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10031"/>
      </w:tblGrid>
      <w:tr w:rsidR="003F42DF" w:rsidRPr="00DB6DFF" w14:paraId="2BED5E62" w14:textId="77777777" w:rsidTr="00692C33">
        <w:trPr>
          <w:jc w:val="center"/>
        </w:trPr>
        <w:tc>
          <w:tcPr>
            <w:tcW w:w="10031" w:type="dxa"/>
            <w:tcBorders>
              <w:top w:val="thinThickSmallGap" w:sz="24" w:space="0" w:color="1F497D"/>
              <w:left w:val="thinThickSmallGap" w:sz="24" w:space="0" w:color="1F497D"/>
              <w:bottom w:val="single" w:sz="4" w:space="0" w:color="auto"/>
              <w:right w:val="thickThinSmallGap" w:sz="24" w:space="0" w:color="1F497D"/>
            </w:tcBorders>
            <w:shd w:val="clear" w:color="auto" w:fill="F2F2F2"/>
          </w:tcPr>
          <w:p w14:paraId="371B4330" w14:textId="2E790979" w:rsidR="003F42DF" w:rsidRPr="00617EFE" w:rsidRDefault="003F42DF" w:rsidP="00617EFE">
            <w:pPr>
              <w:pStyle w:val="Titolo"/>
              <w:spacing w:before="120" w:after="0" w:line="240" w:lineRule="auto"/>
              <w:ind w:left="0" w:right="0"/>
              <w:rPr>
                <w:rFonts w:ascii="Verdana" w:hAnsi="Verdana"/>
              </w:rPr>
            </w:pPr>
            <w:bookmarkStart w:id="0" w:name="_Hlk120713372"/>
          </w:p>
        </w:tc>
      </w:tr>
      <w:tr w:rsidR="003F42DF" w:rsidRPr="00DB6DFF" w14:paraId="64709F4E" w14:textId="77777777" w:rsidTr="0065641B">
        <w:tblPrEx>
          <w:tblCellMar>
            <w:left w:w="108" w:type="dxa"/>
            <w:right w:w="108" w:type="dxa"/>
          </w:tblCellMar>
        </w:tblPrEx>
        <w:trPr>
          <w:trHeight w:val="4255"/>
          <w:jc w:val="center"/>
        </w:trPr>
        <w:tc>
          <w:tcPr>
            <w:tcW w:w="10031" w:type="dxa"/>
            <w:tcBorders>
              <w:top w:val="single" w:sz="4" w:space="0" w:color="auto"/>
              <w:left w:val="thinThickSmallGap" w:sz="24" w:space="0" w:color="1F497D"/>
              <w:bottom w:val="single" w:sz="4" w:space="0" w:color="1F497D"/>
              <w:right w:val="thickThinSmallGap" w:sz="24" w:space="0" w:color="1F497D"/>
            </w:tcBorders>
          </w:tcPr>
          <w:p w14:paraId="4C4A9630" w14:textId="371B161E" w:rsidR="003F42DF" w:rsidRPr="0065641B" w:rsidRDefault="007D2B3F" w:rsidP="0065641B">
            <w:pPr>
              <w:pStyle w:val="Titolo"/>
              <w:spacing w:before="2880" w:line="240" w:lineRule="auto"/>
              <w:ind w:left="695" w:right="0"/>
              <w:jc w:val="both"/>
              <w:rPr>
                <w:rFonts w:cs="Arial"/>
              </w:rPr>
            </w:pPr>
            <w:r w:rsidRPr="00C66CE8">
              <w:rPr>
                <w:rFonts w:cs="Arial"/>
                <w:noProof/>
                <w:color w:val="FFFFFF" w:themeColor="background1"/>
                <w:sz w:val="56"/>
                <w:szCs w:val="32"/>
              </w:rPr>
              <mc:AlternateContent>
                <mc:Choice Requires="wps">
                  <w:drawing>
                    <wp:anchor distT="45720" distB="45720" distL="114300" distR="114300" simplePos="0" relativeHeight="251665408" behindDoc="0" locked="0" layoutInCell="1" allowOverlap="1" wp14:anchorId="0DF3B01D" wp14:editId="112D0BD7">
                      <wp:simplePos x="0" y="0"/>
                      <wp:positionH relativeFrom="column">
                        <wp:posOffset>-686</wp:posOffset>
                      </wp:positionH>
                      <wp:positionV relativeFrom="paragraph">
                        <wp:posOffset>2076908</wp:posOffset>
                      </wp:positionV>
                      <wp:extent cx="2360930" cy="259080"/>
                      <wp:effectExtent l="0" t="0" r="0" b="762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9080"/>
                              </a:xfrm>
                              <a:prstGeom prst="rect">
                                <a:avLst/>
                              </a:prstGeom>
                              <a:solidFill>
                                <a:srgbClr val="FFFFFF"/>
                              </a:solidFill>
                              <a:ln w="9525">
                                <a:noFill/>
                                <a:miter lim="800000"/>
                                <a:headEnd/>
                                <a:tailEnd/>
                              </a:ln>
                            </wps:spPr>
                            <wps:txbx>
                              <w:txbxContent>
                                <w:p w14:paraId="166BBB17" w14:textId="018FFAC4" w:rsidR="00C66CE8" w:rsidRPr="007D2B3F" w:rsidRDefault="007D2B3F" w:rsidP="00C66CE8">
                                  <w:pPr>
                                    <w:jc w:val="center"/>
                                  </w:pPr>
                                  <w:r w:rsidRPr="007D2B3F">
                                    <w:t>Comune di Frontone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DF3B01D" id="_x0000_t202" coordsize="21600,21600" o:spt="202" path="m,l,21600r21600,l21600,xe">
                      <v:stroke joinstyle="miter"/>
                      <v:path gradientshapeok="t" o:connecttype="rect"/>
                    </v:shapetype>
                    <v:shape id="Casella di testo 2" o:spid="_x0000_s1026" type="#_x0000_t202" style="position:absolute;left:0;text-align:left;margin-left:-.05pt;margin-top:163.55pt;width:185.9pt;height:20.4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" stroked="f">
                      <v:textbox>
                        <w:txbxContent>
                          <w:p w14:paraId="166BBB17" w14:textId="018FFAC4" w:rsidR="00C66CE8" w:rsidRPr="007D2B3F" w:rsidRDefault="007D2B3F" w:rsidP="00C66CE8">
                            <w:pPr>
                              <w:jc w:val="center"/>
                            </w:pPr>
                            <w:r w:rsidRPr="007D2B3F">
                              <w:t>Comune di Frontone</w:t>
                            </w:r>
                          </w:p>
                        </w:txbxContent>
                      </v:textbox>
                      <w10:wrap type="square"/>
                    </v:shape>
                  </w:pict>
                </mc:Fallback>
              </mc:AlternateContent>
            </w:r>
            <w:r w:rsidR="009002F8" w:rsidRPr="009002F8">
              <w:rPr>
                <w:rFonts w:cs="Arial"/>
                <w:noProof/>
                <w:color w:val="FFFFFF" w:themeColor="background1"/>
                <w:sz w:val="56"/>
                <w:szCs w:val="32"/>
              </w:rPr>
              <w:drawing>
                <wp:anchor distT="0" distB="0" distL="114300" distR="114300" simplePos="0" relativeHeight="251666432" behindDoc="0" locked="0" layoutInCell="1" allowOverlap="1" wp14:anchorId="4DD251D6" wp14:editId="0E23EF07">
                  <wp:simplePos x="0" y="0"/>
                  <wp:positionH relativeFrom="column">
                    <wp:posOffset>337972</wp:posOffset>
                  </wp:positionH>
                  <wp:positionV relativeFrom="paragraph">
                    <wp:posOffset>247015</wp:posOffset>
                  </wp:positionV>
                  <wp:extent cx="1777594" cy="1777594"/>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77594" cy="1777594"/>
                          </a:xfrm>
                          <a:prstGeom prst="rect">
                            <a:avLst/>
                          </a:prstGeom>
                        </pic:spPr>
                      </pic:pic>
                    </a:graphicData>
                  </a:graphic>
                  <wp14:sizeRelH relativeFrom="margin">
                    <wp14:pctWidth>0</wp14:pctWidth>
                  </wp14:sizeRelH>
                  <wp14:sizeRelV relativeFrom="margin">
                    <wp14:pctHeight>0</wp14:pctHeight>
                  </wp14:sizeRelV>
                </wp:anchor>
              </w:drawing>
            </w:r>
            <w:r w:rsidR="0065641B" w:rsidRPr="0065641B">
              <w:rPr>
                <w:rFonts w:cs="Arial"/>
                <w:noProof/>
                <w:sz w:val="20"/>
              </w:rPr>
              <w:drawing>
                <wp:anchor distT="0" distB="0" distL="114300" distR="114300" simplePos="0" relativeHeight="251662336" behindDoc="0" locked="0" layoutInCell="1" allowOverlap="1" wp14:anchorId="62A73B00" wp14:editId="20F87611">
                  <wp:simplePos x="0" y="0"/>
                  <wp:positionH relativeFrom="column">
                    <wp:posOffset>3170555</wp:posOffset>
                  </wp:positionH>
                  <wp:positionV relativeFrom="paragraph">
                    <wp:posOffset>415925</wp:posOffset>
                  </wp:positionV>
                  <wp:extent cx="2664460" cy="1078865"/>
                  <wp:effectExtent l="0" t="0" r="2540" b="6985"/>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64460" cy="1078865"/>
                          </a:xfrm>
                          <a:prstGeom prst="rect">
                            <a:avLst/>
                          </a:prstGeom>
                          <a:noFill/>
                        </pic:spPr>
                      </pic:pic>
                    </a:graphicData>
                  </a:graphic>
                  <wp14:sizeRelH relativeFrom="margin">
                    <wp14:pctWidth>0</wp14:pctWidth>
                  </wp14:sizeRelH>
                  <wp14:sizeRelV relativeFrom="margin">
                    <wp14:pctHeight>0</wp14:pctHeight>
                  </wp14:sizeRelV>
                </wp:anchor>
              </w:drawing>
            </w:r>
            <w:r w:rsidR="0065641B" w:rsidRPr="0065641B">
              <w:rPr>
                <w:rFonts w:cs="Arial"/>
                <w:noProof/>
                <w:color w:val="FFFFFF" w:themeColor="background1"/>
                <w:sz w:val="56"/>
                <w:szCs w:val="32"/>
              </w:rPr>
              <w:t xml:space="preserve"> </w:t>
            </w:r>
          </w:p>
        </w:tc>
      </w:tr>
      <w:tr w:rsidR="003F42DF" w:rsidRPr="00E134F1" w14:paraId="7AC87D99" w14:textId="77777777" w:rsidTr="00692C33">
        <w:tblPrEx>
          <w:tblCellMar>
            <w:left w:w="108" w:type="dxa"/>
            <w:right w:w="108" w:type="dxa"/>
          </w:tblCellMar>
        </w:tblPrEx>
        <w:trPr>
          <w:jc w:val="center"/>
        </w:trPr>
        <w:tc>
          <w:tcPr>
            <w:tcW w:w="10031" w:type="dxa"/>
            <w:tcBorders>
              <w:top w:val="single" w:sz="4" w:space="0" w:color="1F497D"/>
              <w:left w:val="thinThickSmallGap" w:sz="24" w:space="0" w:color="1F497D"/>
              <w:bottom w:val="single" w:sz="4" w:space="0" w:color="1F497D"/>
              <w:right w:val="thickThinSmallGap" w:sz="24" w:space="0" w:color="1F497D"/>
            </w:tcBorders>
            <w:shd w:val="clear" w:color="auto" w:fill="F2F2F2"/>
          </w:tcPr>
          <w:p w14:paraId="638847C2" w14:textId="35457651" w:rsidR="00001CB3" w:rsidRPr="0065641B" w:rsidRDefault="003D2E49" w:rsidP="00E55A7C">
            <w:pPr>
              <w:pStyle w:val="Titolo"/>
              <w:spacing w:before="360" w:after="0" w:line="240" w:lineRule="auto"/>
              <w:ind w:left="0" w:right="34"/>
              <w:rPr>
                <w:rFonts w:cs="Arial"/>
                <w:i/>
                <w:szCs w:val="40"/>
              </w:rPr>
            </w:pPr>
            <w:r w:rsidRPr="0065641B">
              <w:rPr>
                <w:rFonts w:cs="Arial"/>
                <w:i/>
                <w:szCs w:val="40"/>
              </w:rPr>
              <w:t>CARTA DELLA QUALITÀ DE</w:t>
            </w:r>
            <w:r w:rsidR="00001CB3" w:rsidRPr="0065641B">
              <w:rPr>
                <w:rFonts w:cs="Arial"/>
                <w:i/>
                <w:szCs w:val="40"/>
              </w:rPr>
              <w:t>I</w:t>
            </w:r>
            <w:r w:rsidRPr="0065641B">
              <w:rPr>
                <w:rFonts w:cs="Arial"/>
                <w:i/>
                <w:szCs w:val="40"/>
              </w:rPr>
              <w:t xml:space="preserve"> SERVIZI</w:t>
            </w:r>
            <w:r w:rsidR="00001CB3" w:rsidRPr="0065641B">
              <w:rPr>
                <w:rFonts w:cs="Arial"/>
                <w:i/>
                <w:szCs w:val="40"/>
              </w:rPr>
              <w:t xml:space="preserve"> DI GESTIONE DEI RIFIUTI URBANI</w:t>
            </w:r>
          </w:p>
          <w:p w14:paraId="3B605C7A" w14:textId="32E7CD98" w:rsidR="00E55A7C" w:rsidRPr="00001CB3" w:rsidRDefault="00E55A7C" w:rsidP="00E55A7C">
            <w:pPr>
              <w:pStyle w:val="Titolo"/>
              <w:spacing w:before="0" w:after="0" w:line="240" w:lineRule="auto"/>
              <w:ind w:left="0" w:right="34"/>
              <w:rPr>
                <w:rFonts w:cs="Arial"/>
                <w:i/>
                <w:color w:val="D92608"/>
                <w:sz w:val="36"/>
                <w:szCs w:val="36"/>
              </w:rPr>
            </w:pPr>
          </w:p>
        </w:tc>
      </w:tr>
      <w:tr w:rsidR="003F42DF" w:rsidRPr="00DA4FF6" w14:paraId="2A14AD89" w14:textId="77777777" w:rsidTr="00692C33">
        <w:tblPrEx>
          <w:tblCellMar>
            <w:left w:w="108" w:type="dxa"/>
            <w:right w:w="108" w:type="dxa"/>
          </w:tblCellMar>
        </w:tblPrEx>
        <w:trPr>
          <w:jc w:val="center"/>
        </w:trPr>
        <w:tc>
          <w:tcPr>
            <w:tcW w:w="10031" w:type="dxa"/>
            <w:tcBorders>
              <w:top w:val="single" w:sz="4" w:space="0" w:color="1F497D"/>
              <w:left w:val="thinThickSmallGap" w:sz="24" w:space="0" w:color="1F497D"/>
              <w:bottom w:val="nil"/>
              <w:right w:val="thickThinSmallGap" w:sz="24" w:space="0" w:color="1F497D"/>
            </w:tcBorders>
          </w:tcPr>
          <w:p w14:paraId="388FD9DC" w14:textId="75F6421B" w:rsidR="003F42DF" w:rsidRDefault="003F42DF" w:rsidP="001C04B6">
            <w:pPr>
              <w:pStyle w:val="Titolo"/>
              <w:spacing w:before="0" w:after="120" w:line="240" w:lineRule="auto"/>
              <w:ind w:left="0" w:right="0"/>
              <w:rPr>
                <w:rFonts w:cs="Arial"/>
                <w:sz w:val="32"/>
                <w:szCs w:val="32"/>
              </w:rPr>
            </w:pPr>
          </w:p>
          <w:p w14:paraId="0352FCB9" w14:textId="77777777" w:rsidR="0065641B" w:rsidRPr="00A876AE" w:rsidRDefault="0065641B" w:rsidP="001C04B6">
            <w:pPr>
              <w:pStyle w:val="Titolo"/>
              <w:spacing w:before="0" w:after="120" w:line="240" w:lineRule="auto"/>
              <w:ind w:left="0" w:right="0"/>
              <w:rPr>
                <w:rFonts w:cs="Arial"/>
                <w:sz w:val="32"/>
                <w:szCs w:val="32"/>
              </w:rPr>
            </w:pPr>
          </w:p>
          <w:p w14:paraId="6C8962B1" w14:textId="380B32E4" w:rsidR="003D2E49" w:rsidRPr="0065641B" w:rsidRDefault="00A876AE" w:rsidP="001C04B6">
            <w:pPr>
              <w:pStyle w:val="Titolo"/>
              <w:spacing w:before="0" w:after="120" w:line="240" w:lineRule="auto"/>
              <w:ind w:left="0" w:right="0"/>
              <w:rPr>
                <w:rFonts w:cs="Arial"/>
                <w:sz w:val="32"/>
                <w:szCs w:val="32"/>
              </w:rPr>
            </w:pPr>
            <w:r w:rsidRPr="0065641B">
              <w:rPr>
                <w:rFonts w:cs="Arial"/>
                <w:sz w:val="32"/>
                <w:szCs w:val="32"/>
              </w:rPr>
              <w:t>Bacino t</w:t>
            </w:r>
            <w:r w:rsidR="006261B5" w:rsidRPr="0065641B">
              <w:rPr>
                <w:rFonts w:cs="Arial"/>
                <w:sz w:val="32"/>
                <w:szCs w:val="32"/>
              </w:rPr>
              <w:t>ariffario</w:t>
            </w:r>
            <w:r w:rsidR="0065641B">
              <w:rPr>
                <w:rFonts w:cs="Arial"/>
                <w:sz w:val="32"/>
                <w:szCs w:val="32"/>
              </w:rPr>
              <w:t>:</w:t>
            </w:r>
            <w:r w:rsidR="0065641B" w:rsidRPr="0065641B">
              <w:rPr>
                <w:rFonts w:cs="Arial"/>
                <w:sz w:val="32"/>
                <w:szCs w:val="32"/>
              </w:rPr>
              <w:t xml:space="preserve"> Comune di </w:t>
            </w:r>
            <w:r w:rsidR="009002F8">
              <w:rPr>
                <w:rFonts w:cs="Arial"/>
                <w:sz w:val="32"/>
                <w:szCs w:val="32"/>
              </w:rPr>
              <w:t>Frontone</w:t>
            </w:r>
          </w:p>
          <w:p w14:paraId="4391C825" w14:textId="77777777" w:rsidR="00CD623E" w:rsidRDefault="00CD623E" w:rsidP="00CD623E">
            <w:pPr>
              <w:pStyle w:val="Titolo"/>
              <w:spacing w:before="0" w:after="120" w:line="240" w:lineRule="auto"/>
              <w:ind w:left="0" w:right="0"/>
              <w:rPr>
                <w:sz w:val="32"/>
                <w:szCs w:val="16"/>
                <w:lang w:eastAsia="en-US"/>
              </w:rPr>
            </w:pPr>
            <w:r>
              <w:rPr>
                <w:sz w:val="32"/>
                <w:szCs w:val="16"/>
                <w:lang w:eastAsia="en-US"/>
              </w:rPr>
              <w:t xml:space="preserve">Ente Territorialmente Competente: </w:t>
            </w:r>
          </w:p>
          <w:p w14:paraId="4AB8081C" w14:textId="77777777" w:rsidR="00CD623E" w:rsidRDefault="00CD623E" w:rsidP="00CD623E">
            <w:pPr>
              <w:pStyle w:val="Titolo"/>
              <w:spacing w:before="0" w:after="120" w:line="240" w:lineRule="auto"/>
              <w:ind w:left="0" w:right="0"/>
              <w:rPr>
                <w:rFonts w:cs="Arial"/>
                <w:sz w:val="24"/>
                <w:szCs w:val="24"/>
              </w:rPr>
            </w:pPr>
            <w:r>
              <w:rPr>
                <w:sz w:val="32"/>
                <w:szCs w:val="16"/>
                <w:lang w:eastAsia="en-US"/>
              </w:rPr>
              <w:t>ATA Rifiuti n°1 Pesaro e Urbino</w:t>
            </w:r>
          </w:p>
          <w:p w14:paraId="790E064D" w14:textId="0C9E9DF2" w:rsidR="00A876AE" w:rsidRPr="00A876AE" w:rsidRDefault="00A876AE" w:rsidP="001C04B6">
            <w:pPr>
              <w:pStyle w:val="Titolo"/>
              <w:spacing w:before="0" w:after="120" w:line="240" w:lineRule="auto"/>
              <w:ind w:left="0" w:right="0"/>
              <w:rPr>
                <w:rFonts w:cs="Arial"/>
                <w:b w:val="0"/>
                <w:bCs/>
                <w:sz w:val="32"/>
                <w:szCs w:val="32"/>
              </w:rPr>
            </w:pPr>
            <w:r w:rsidRPr="00A876AE">
              <w:rPr>
                <w:rFonts w:cs="Arial"/>
                <w:b w:val="0"/>
                <w:bCs/>
                <w:sz w:val="32"/>
                <w:szCs w:val="32"/>
              </w:rPr>
              <w:t xml:space="preserve">in vigore dal </w:t>
            </w:r>
            <w:r w:rsidR="00A85A96" w:rsidRPr="00A85A96">
              <w:rPr>
                <w:rFonts w:cs="Arial"/>
                <w:b w:val="0"/>
                <w:bCs/>
                <w:sz w:val="32"/>
                <w:szCs w:val="32"/>
              </w:rPr>
              <w:t>01</w:t>
            </w:r>
            <w:r w:rsidRPr="00A85A96">
              <w:rPr>
                <w:rFonts w:cs="Arial"/>
                <w:b w:val="0"/>
                <w:bCs/>
                <w:sz w:val="32"/>
                <w:szCs w:val="32"/>
              </w:rPr>
              <w:t>/</w:t>
            </w:r>
            <w:r w:rsidR="00A85A96" w:rsidRPr="00A85A96">
              <w:rPr>
                <w:rFonts w:cs="Arial"/>
                <w:b w:val="0"/>
                <w:bCs/>
                <w:sz w:val="32"/>
                <w:szCs w:val="32"/>
              </w:rPr>
              <w:t>01</w:t>
            </w:r>
            <w:r w:rsidRPr="00A85A96">
              <w:rPr>
                <w:rFonts w:cs="Arial"/>
                <w:b w:val="0"/>
                <w:bCs/>
                <w:sz w:val="32"/>
                <w:szCs w:val="32"/>
              </w:rPr>
              <w:t>/</w:t>
            </w:r>
            <w:r w:rsidR="00A85A96" w:rsidRPr="00A85A96">
              <w:rPr>
                <w:rFonts w:cs="Arial"/>
                <w:b w:val="0"/>
                <w:bCs/>
                <w:sz w:val="32"/>
                <w:szCs w:val="32"/>
              </w:rPr>
              <w:t>2023</w:t>
            </w:r>
          </w:p>
        </w:tc>
      </w:tr>
      <w:tr w:rsidR="003F42DF" w:rsidRPr="00DA4FF6" w14:paraId="4B99849A" w14:textId="77777777" w:rsidTr="00692C33">
        <w:tblPrEx>
          <w:tblCellMar>
            <w:left w:w="108" w:type="dxa"/>
            <w:right w:w="108" w:type="dxa"/>
          </w:tblCellMar>
        </w:tblPrEx>
        <w:trPr>
          <w:jc w:val="center"/>
        </w:trPr>
        <w:tc>
          <w:tcPr>
            <w:tcW w:w="10031" w:type="dxa"/>
            <w:tcBorders>
              <w:top w:val="nil"/>
              <w:left w:val="thinThickSmallGap" w:sz="24" w:space="0" w:color="1F497D"/>
              <w:bottom w:val="nil"/>
              <w:right w:val="thickThinSmallGap" w:sz="24" w:space="0" w:color="1F497D"/>
            </w:tcBorders>
            <w:vAlign w:val="center"/>
          </w:tcPr>
          <w:p w14:paraId="76523A75" w14:textId="6831596D" w:rsidR="003F42DF" w:rsidRPr="00724E8F" w:rsidRDefault="003F42DF" w:rsidP="0073353B">
            <w:pPr>
              <w:pStyle w:val="Titolo"/>
              <w:spacing w:before="120" w:after="120" w:line="240" w:lineRule="auto"/>
              <w:ind w:left="0" w:right="0"/>
              <w:rPr>
                <w:rFonts w:cs="Arial"/>
                <w:caps/>
                <w:sz w:val="32"/>
                <w:szCs w:val="32"/>
              </w:rPr>
            </w:pPr>
          </w:p>
        </w:tc>
      </w:tr>
      <w:tr w:rsidR="003F42DF" w:rsidRPr="00DA4FF6" w14:paraId="7B8DA03D" w14:textId="77777777" w:rsidTr="00692C33">
        <w:tblPrEx>
          <w:tblCellMar>
            <w:left w:w="108" w:type="dxa"/>
            <w:right w:w="108" w:type="dxa"/>
          </w:tblCellMar>
        </w:tblPrEx>
        <w:trPr>
          <w:jc w:val="center"/>
        </w:trPr>
        <w:tc>
          <w:tcPr>
            <w:tcW w:w="10031" w:type="dxa"/>
            <w:tcBorders>
              <w:top w:val="nil"/>
              <w:left w:val="thinThickSmallGap" w:sz="24" w:space="0" w:color="1F497D"/>
              <w:bottom w:val="nil"/>
              <w:right w:val="thickThinSmallGap" w:sz="24" w:space="0" w:color="1F497D"/>
            </w:tcBorders>
          </w:tcPr>
          <w:p w14:paraId="5B80E993" w14:textId="13BB5C3B" w:rsidR="003F42DF" w:rsidRPr="00724E8F" w:rsidRDefault="003F42DF" w:rsidP="00A876AE">
            <w:pPr>
              <w:pStyle w:val="Titolo"/>
              <w:spacing w:before="1560" w:line="240" w:lineRule="auto"/>
              <w:ind w:left="0" w:right="0"/>
              <w:jc w:val="both"/>
              <w:rPr>
                <w:rFonts w:cs="Arial"/>
                <w:b w:val="0"/>
                <w:i/>
                <w:caps/>
                <w:sz w:val="28"/>
                <w:szCs w:val="28"/>
              </w:rPr>
            </w:pPr>
          </w:p>
        </w:tc>
      </w:tr>
      <w:tr w:rsidR="00E55A7C" w:rsidRPr="00E61F3B" w14:paraId="10EC4741" w14:textId="77777777" w:rsidTr="00A15DC2">
        <w:tblPrEx>
          <w:tblCellMar>
            <w:left w:w="108" w:type="dxa"/>
            <w:right w:w="108" w:type="dxa"/>
          </w:tblCellMar>
        </w:tblPrEx>
        <w:trPr>
          <w:trHeight w:val="567"/>
          <w:jc w:val="center"/>
        </w:trPr>
        <w:tc>
          <w:tcPr>
            <w:tcW w:w="10031" w:type="dxa"/>
            <w:tcBorders>
              <w:top w:val="single" w:sz="4" w:space="0" w:color="1F497D"/>
              <w:left w:val="thinThickSmallGap" w:sz="24" w:space="0" w:color="1F497D"/>
              <w:bottom w:val="single" w:sz="4" w:space="0" w:color="1F497D"/>
              <w:right w:val="thickThinSmallGap" w:sz="24" w:space="0" w:color="1F497D"/>
            </w:tcBorders>
            <w:shd w:val="clear" w:color="auto" w:fill="F2F2F2"/>
            <w:vAlign w:val="center"/>
          </w:tcPr>
          <w:p w14:paraId="565EE10B" w14:textId="65C4D0E8" w:rsidR="00E55A7C" w:rsidRPr="006C799B" w:rsidRDefault="00E55A7C" w:rsidP="00E55A7C">
            <w:pPr>
              <w:pStyle w:val="Titolo"/>
              <w:spacing w:before="0" w:after="120" w:line="240" w:lineRule="auto"/>
              <w:ind w:left="0" w:right="-1"/>
              <w:rPr>
                <w:rFonts w:cs="Arial"/>
                <w:caps/>
                <w:sz w:val="22"/>
                <w:szCs w:val="22"/>
              </w:rPr>
            </w:pPr>
            <w:bookmarkStart w:id="1" w:name="_Hlk120711568"/>
            <w:r w:rsidRPr="006C799B">
              <w:rPr>
                <w:rFonts w:cs="Arial"/>
                <w:caps/>
                <w:sz w:val="22"/>
                <w:szCs w:val="22"/>
              </w:rPr>
              <w:t>ATTIVITA’</w:t>
            </w:r>
            <w:r w:rsidR="006C799B" w:rsidRPr="006C799B">
              <w:rPr>
                <w:rFonts w:cs="Arial"/>
                <w:caps/>
                <w:sz w:val="22"/>
                <w:szCs w:val="22"/>
              </w:rPr>
              <w:t xml:space="preserve">AI SENSI DEL TQRIF (DEL. </w:t>
            </w:r>
            <w:r w:rsidR="006C799B">
              <w:rPr>
                <w:rFonts w:cs="Arial"/>
                <w:caps/>
                <w:sz w:val="22"/>
                <w:szCs w:val="22"/>
              </w:rPr>
              <w:t xml:space="preserve">ARERA </w:t>
            </w:r>
            <w:r w:rsidR="006C799B" w:rsidRPr="006C799B">
              <w:rPr>
                <w:rFonts w:cs="Arial"/>
                <w:caps/>
                <w:sz w:val="22"/>
                <w:szCs w:val="22"/>
              </w:rPr>
              <w:t>15/2022</w:t>
            </w:r>
            <w:r w:rsidR="006C799B">
              <w:rPr>
                <w:rFonts w:cs="Arial"/>
                <w:caps/>
                <w:sz w:val="22"/>
                <w:szCs w:val="22"/>
              </w:rPr>
              <w:t>/R/</w:t>
            </w:r>
            <w:proofErr w:type="spellStart"/>
            <w:r w:rsidR="006C799B">
              <w:rPr>
                <w:rFonts w:cs="Arial"/>
                <w:sz w:val="22"/>
                <w:szCs w:val="22"/>
              </w:rPr>
              <w:t>rif</w:t>
            </w:r>
            <w:proofErr w:type="spellEnd"/>
            <w:r w:rsidR="006C799B" w:rsidRPr="006C799B">
              <w:rPr>
                <w:rFonts w:cs="Arial"/>
                <w:caps/>
                <w:sz w:val="22"/>
                <w:szCs w:val="22"/>
              </w:rPr>
              <w:t>)</w:t>
            </w:r>
          </w:p>
        </w:tc>
      </w:tr>
      <w:bookmarkEnd w:id="1"/>
      <w:tr w:rsidR="0065641B" w:rsidRPr="00E61F3B" w14:paraId="47C9C7E7" w14:textId="77777777" w:rsidTr="009F5FA0">
        <w:tblPrEx>
          <w:tblCellMar>
            <w:left w:w="108" w:type="dxa"/>
            <w:right w:w="108" w:type="dxa"/>
          </w:tblCellMar>
        </w:tblPrEx>
        <w:trPr>
          <w:trHeight w:val="567"/>
          <w:jc w:val="center"/>
        </w:trPr>
        <w:tc>
          <w:tcPr>
            <w:tcW w:w="10031" w:type="dxa"/>
            <w:tcBorders>
              <w:top w:val="single" w:sz="4" w:space="0" w:color="1F497D"/>
              <w:left w:val="thinThickSmallGap" w:sz="24" w:space="0" w:color="1F497D"/>
              <w:bottom w:val="single" w:sz="4" w:space="0" w:color="1F497D"/>
              <w:right w:val="thickThinSmallGap" w:sz="24" w:space="0" w:color="1F497D"/>
            </w:tcBorders>
            <w:shd w:val="clear" w:color="auto" w:fill="F2F2F2"/>
            <w:vAlign w:val="center"/>
          </w:tcPr>
          <w:p w14:paraId="457C2CA6" w14:textId="06E336A7" w:rsidR="0065641B" w:rsidRPr="00E55A7C" w:rsidRDefault="0065641B" w:rsidP="0065641B">
            <w:pPr>
              <w:pStyle w:val="Titolo"/>
              <w:spacing w:before="120" w:after="120" w:line="240" w:lineRule="auto"/>
              <w:ind w:left="0" w:right="-1"/>
              <w:rPr>
                <w:rFonts w:cs="Arial"/>
                <w:b w:val="0"/>
                <w:bCs/>
                <w:caps/>
                <w:sz w:val="20"/>
              </w:rPr>
            </w:pPr>
            <w:r w:rsidRPr="00E55A7C">
              <w:rPr>
                <w:rFonts w:cs="Arial"/>
                <w:b w:val="0"/>
                <w:bCs/>
                <w:i/>
                <w:sz w:val="20"/>
              </w:rPr>
              <w:t>GESTIONE TARIFFE E RAPPORTO CON GLI UTENTI</w:t>
            </w:r>
          </w:p>
        </w:tc>
      </w:tr>
      <w:tr w:rsidR="0065641B" w:rsidRPr="00E61F3B" w14:paraId="2CC103C7" w14:textId="77777777" w:rsidTr="004F4386">
        <w:tblPrEx>
          <w:tblCellMar>
            <w:left w:w="108" w:type="dxa"/>
            <w:right w:w="108" w:type="dxa"/>
          </w:tblCellMar>
        </w:tblPrEx>
        <w:trPr>
          <w:trHeight w:val="567"/>
          <w:jc w:val="center"/>
        </w:trPr>
        <w:tc>
          <w:tcPr>
            <w:tcW w:w="10031" w:type="dxa"/>
            <w:tcBorders>
              <w:top w:val="single" w:sz="4" w:space="0" w:color="1F497D"/>
              <w:left w:val="thinThickSmallGap" w:sz="24" w:space="0" w:color="1F497D"/>
              <w:bottom w:val="single" w:sz="4" w:space="0" w:color="1F497D"/>
              <w:right w:val="thickThinSmallGap" w:sz="24" w:space="0" w:color="1F497D"/>
            </w:tcBorders>
            <w:shd w:val="clear" w:color="auto" w:fill="F2F2F2"/>
            <w:vAlign w:val="center"/>
          </w:tcPr>
          <w:p w14:paraId="312327F7" w14:textId="55B44D0E" w:rsidR="0065641B" w:rsidRPr="00E55A7C" w:rsidRDefault="0065641B" w:rsidP="0065641B">
            <w:pPr>
              <w:pStyle w:val="Titolo"/>
              <w:spacing w:before="120" w:after="120" w:line="240" w:lineRule="auto"/>
              <w:ind w:left="0" w:right="-1"/>
              <w:rPr>
                <w:rFonts w:cs="Arial"/>
                <w:b w:val="0"/>
                <w:bCs/>
                <w:caps/>
                <w:sz w:val="20"/>
              </w:rPr>
            </w:pPr>
            <w:r w:rsidRPr="00E55A7C">
              <w:rPr>
                <w:rFonts w:cs="Arial"/>
                <w:b w:val="0"/>
                <w:bCs/>
                <w:i/>
                <w:sz w:val="20"/>
              </w:rPr>
              <w:t>GESTIONE RACCOLTA E TRASPORTO</w:t>
            </w:r>
          </w:p>
        </w:tc>
      </w:tr>
      <w:tr w:rsidR="0065641B" w:rsidRPr="00E61F3B" w14:paraId="37693447" w14:textId="77777777" w:rsidTr="00DA5B42">
        <w:tblPrEx>
          <w:tblCellMar>
            <w:left w:w="108" w:type="dxa"/>
            <w:right w:w="108" w:type="dxa"/>
          </w:tblCellMar>
        </w:tblPrEx>
        <w:trPr>
          <w:trHeight w:val="567"/>
          <w:jc w:val="center"/>
        </w:trPr>
        <w:tc>
          <w:tcPr>
            <w:tcW w:w="10031" w:type="dxa"/>
            <w:tcBorders>
              <w:top w:val="single" w:sz="4" w:space="0" w:color="1F497D"/>
              <w:left w:val="thinThickSmallGap" w:sz="24" w:space="0" w:color="1F497D"/>
              <w:bottom w:val="thickThinSmallGap" w:sz="24" w:space="0" w:color="1F497D"/>
              <w:right w:val="thickThinSmallGap" w:sz="24" w:space="0" w:color="1F497D"/>
            </w:tcBorders>
            <w:shd w:val="clear" w:color="auto" w:fill="F2F2F2"/>
            <w:vAlign w:val="center"/>
          </w:tcPr>
          <w:p w14:paraId="19E6697A" w14:textId="00FCE842" w:rsidR="0065641B" w:rsidRPr="00E55A7C" w:rsidRDefault="0065641B" w:rsidP="0065641B">
            <w:pPr>
              <w:pStyle w:val="Titolo"/>
              <w:spacing w:before="120" w:after="120" w:line="240" w:lineRule="auto"/>
              <w:ind w:left="0" w:right="-1"/>
              <w:rPr>
                <w:rFonts w:cs="Arial"/>
                <w:b w:val="0"/>
                <w:bCs/>
                <w:caps/>
                <w:sz w:val="20"/>
              </w:rPr>
            </w:pPr>
            <w:r w:rsidRPr="00E55A7C">
              <w:rPr>
                <w:rFonts w:cs="Arial"/>
                <w:b w:val="0"/>
                <w:bCs/>
                <w:i/>
                <w:sz w:val="20"/>
              </w:rPr>
              <w:t>GESTIONE SPAZZAMENTO E LAVAGGIO STRADE</w:t>
            </w:r>
          </w:p>
        </w:tc>
      </w:tr>
      <w:bookmarkEnd w:id="0"/>
    </w:tbl>
    <w:p w14:paraId="5A076228" w14:textId="76826415" w:rsidR="003F42DF" w:rsidRDefault="003F42DF" w:rsidP="00E55C3F">
      <w:pPr>
        <w:pStyle w:val="Pidipagina"/>
        <w:tabs>
          <w:tab w:val="clear" w:pos="4819"/>
          <w:tab w:val="clear" w:pos="9071"/>
        </w:tabs>
        <w:spacing w:after="120"/>
        <w:rPr>
          <w:rFonts w:cs="Arial"/>
        </w:rPr>
        <w:sectPr w:rsidR="003F42DF" w:rsidSect="00390D04">
          <w:footerReference w:type="even" r:id="rId10"/>
          <w:footerReference w:type="default" r:id="rId11"/>
          <w:headerReference w:type="first" r:id="rId12"/>
          <w:footerReference w:type="first" r:id="rId13"/>
          <w:pgSz w:w="11906" w:h="16838" w:code="9"/>
          <w:pgMar w:top="851" w:right="1361" w:bottom="851" w:left="1361" w:header="567" w:footer="567" w:gutter="0"/>
          <w:cols w:space="720"/>
          <w:titlePg/>
          <w:docGrid w:linePitch="360"/>
        </w:sectPr>
      </w:pPr>
    </w:p>
    <w:p w14:paraId="684D749E" w14:textId="77777777" w:rsidR="003F42DF" w:rsidRPr="00E55C3F" w:rsidRDefault="003F42DF" w:rsidP="00CD38C1">
      <w:pPr>
        <w:jc w:val="center"/>
        <w:rPr>
          <w:rFonts w:cs="Arial"/>
          <w:b/>
          <w:caps/>
          <w:sz w:val="32"/>
          <w:szCs w:val="32"/>
        </w:rPr>
      </w:pPr>
      <w:bookmarkStart w:id="2" w:name="_Toc377291060"/>
      <w:bookmarkStart w:id="3" w:name="_Toc377291119"/>
      <w:r w:rsidRPr="00E55C3F">
        <w:rPr>
          <w:rFonts w:cs="Arial"/>
          <w:b/>
          <w:caps/>
          <w:sz w:val="32"/>
          <w:szCs w:val="32"/>
        </w:rPr>
        <w:lastRenderedPageBreak/>
        <w:t>sommario</w:t>
      </w:r>
      <w:bookmarkEnd w:id="2"/>
      <w:bookmarkEnd w:id="3"/>
    </w:p>
    <w:p w14:paraId="2000127B" w14:textId="4F43357C" w:rsidR="00B60AE0" w:rsidRDefault="00ED10B5">
      <w:pPr>
        <w:pStyle w:val="Sommario1"/>
        <w:rPr>
          <w:rFonts w:asciiTheme="minorHAnsi" w:eastAsiaTheme="minorEastAsia" w:hAnsiTheme="minorHAnsi" w:cstheme="minorBidi"/>
          <w:b w:val="0"/>
          <w:caps w:val="0"/>
          <w:sz w:val="22"/>
          <w:szCs w:val="22"/>
        </w:rPr>
      </w:pPr>
      <w:r w:rsidRPr="00CB115E">
        <w:rPr>
          <w:rFonts w:cs="Arial"/>
          <w:szCs w:val="22"/>
        </w:rPr>
        <w:fldChar w:fldCharType="begin"/>
      </w:r>
      <w:r w:rsidR="003F42DF" w:rsidRPr="00CB115E">
        <w:rPr>
          <w:rFonts w:cs="Arial"/>
          <w:szCs w:val="22"/>
        </w:rPr>
        <w:instrText xml:space="preserve"> TOC \o "2-3" \h \z \t "Titolo 1;1" </w:instrText>
      </w:r>
      <w:r w:rsidRPr="00CB115E">
        <w:rPr>
          <w:rFonts w:cs="Arial"/>
          <w:szCs w:val="22"/>
        </w:rPr>
        <w:fldChar w:fldCharType="separate"/>
      </w:r>
      <w:hyperlink w:anchor="_Toc122619334" w:history="1">
        <w:r w:rsidR="00B60AE0" w:rsidRPr="008B1431">
          <w:rPr>
            <w:rStyle w:val="Collegamentoipertestuale"/>
          </w:rPr>
          <w:t>1</w:t>
        </w:r>
        <w:r w:rsidR="00B60AE0">
          <w:rPr>
            <w:rFonts w:asciiTheme="minorHAnsi" w:eastAsiaTheme="minorEastAsia" w:hAnsiTheme="minorHAnsi" w:cstheme="minorBidi"/>
            <w:b w:val="0"/>
            <w:caps w:val="0"/>
            <w:sz w:val="22"/>
            <w:szCs w:val="22"/>
          </w:rPr>
          <w:tab/>
        </w:r>
        <w:r w:rsidR="00B60AE0" w:rsidRPr="008B1431">
          <w:rPr>
            <w:rStyle w:val="Collegamentoipertestuale"/>
          </w:rPr>
          <w:t>premessa</w:t>
        </w:r>
        <w:r w:rsidR="00B60AE0">
          <w:rPr>
            <w:webHidden/>
          </w:rPr>
          <w:tab/>
        </w:r>
        <w:r w:rsidR="00B60AE0">
          <w:rPr>
            <w:webHidden/>
          </w:rPr>
          <w:fldChar w:fldCharType="begin"/>
        </w:r>
        <w:r w:rsidR="00B60AE0">
          <w:rPr>
            <w:webHidden/>
          </w:rPr>
          <w:instrText xml:space="preserve"> PAGEREF _Toc122619334 \h </w:instrText>
        </w:r>
        <w:r w:rsidR="00B60AE0">
          <w:rPr>
            <w:webHidden/>
          </w:rPr>
        </w:r>
        <w:r w:rsidR="00B60AE0">
          <w:rPr>
            <w:webHidden/>
          </w:rPr>
          <w:fldChar w:fldCharType="separate"/>
        </w:r>
        <w:r w:rsidR="00EC6B6B">
          <w:rPr>
            <w:webHidden/>
          </w:rPr>
          <w:t>3</w:t>
        </w:r>
        <w:r w:rsidR="00B60AE0">
          <w:rPr>
            <w:webHidden/>
          </w:rPr>
          <w:fldChar w:fldCharType="end"/>
        </w:r>
      </w:hyperlink>
    </w:p>
    <w:p w14:paraId="3DD1AAA9" w14:textId="4753AE16" w:rsidR="00B60AE0" w:rsidRDefault="00000000">
      <w:pPr>
        <w:pStyle w:val="Sommario2"/>
        <w:rPr>
          <w:rFonts w:asciiTheme="minorHAnsi" w:eastAsiaTheme="minorEastAsia" w:hAnsiTheme="minorHAnsi" w:cstheme="minorBidi"/>
          <w:sz w:val="22"/>
          <w:szCs w:val="22"/>
        </w:rPr>
      </w:pPr>
      <w:hyperlink w:anchor="_Toc122619335" w:history="1">
        <w:r w:rsidR="00B60AE0" w:rsidRPr="008B1431">
          <w:rPr>
            <w:rStyle w:val="Collegamentoipertestuale"/>
          </w:rPr>
          <w:t>1.1</w:t>
        </w:r>
        <w:r w:rsidR="00B60AE0">
          <w:rPr>
            <w:rFonts w:asciiTheme="minorHAnsi" w:eastAsiaTheme="minorEastAsia" w:hAnsiTheme="minorHAnsi" w:cstheme="minorBidi"/>
            <w:sz w:val="22"/>
            <w:szCs w:val="22"/>
          </w:rPr>
          <w:tab/>
        </w:r>
        <w:r w:rsidR="00B60AE0" w:rsidRPr="008B1431">
          <w:rPr>
            <w:rStyle w:val="Collegamentoipertestuale"/>
          </w:rPr>
          <w:t>Oggetto ed ambito di applicazione</w:t>
        </w:r>
        <w:r w:rsidR="00B60AE0">
          <w:rPr>
            <w:webHidden/>
          </w:rPr>
          <w:tab/>
        </w:r>
        <w:r w:rsidR="00B60AE0">
          <w:rPr>
            <w:webHidden/>
          </w:rPr>
          <w:fldChar w:fldCharType="begin"/>
        </w:r>
        <w:r w:rsidR="00B60AE0">
          <w:rPr>
            <w:webHidden/>
          </w:rPr>
          <w:instrText xml:space="preserve"> PAGEREF _Toc122619335 \h </w:instrText>
        </w:r>
        <w:r w:rsidR="00B60AE0">
          <w:rPr>
            <w:webHidden/>
          </w:rPr>
        </w:r>
        <w:r w:rsidR="00B60AE0">
          <w:rPr>
            <w:webHidden/>
          </w:rPr>
          <w:fldChar w:fldCharType="separate"/>
        </w:r>
        <w:r w:rsidR="00EC6B6B">
          <w:rPr>
            <w:webHidden/>
          </w:rPr>
          <w:t>3</w:t>
        </w:r>
        <w:r w:rsidR="00B60AE0">
          <w:rPr>
            <w:webHidden/>
          </w:rPr>
          <w:fldChar w:fldCharType="end"/>
        </w:r>
      </w:hyperlink>
    </w:p>
    <w:p w14:paraId="2F8CF527" w14:textId="6D78A5A8" w:rsidR="00B60AE0" w:rsidRDefault="00000000">
      <w:pPr>
        <w:pStyle w:val="Sommario2"/>
        <w:rPr>
          <w:rFonts w:asciiTheme="minorHAnsi" w:eastAsiaTheme="minorEastAsia" w:hAnsiTheme="minorHAnsi" w:cstheme="minorBidi"/>
          <w:sz w:val="22"/>
          <w:szCs w:val="22"/>
        </w:rPr>
      </w:pPr>
      <w:hyperlink w:anchor="_Toc122619336" w:history="1">
        <w:r w:rsidR="00B60AE0" w:rsidRPr="008B1431">
          <w:rPr>
            <w:rStyle w:val="Collegamentoipertestuale"/>
          </w:rPr>
          <w:t>1.2</w:t>
        </w:r>
        <w:r w:rsidR="00B60AE0">
          <w:rPr>
            <w:rFonts w:asciiTheme="minorHAnsi" w:eastAsiaTheme="minorEastAsia" w:hAnsiTheme="minorHAnsi" w:cstheme="minorBidi"/>
            <w:sz w:val="22"/>
            <w:szCs w:val="22"/>
          </w:rPr>
          <w:tab/>
        </w:r>
        <w:r w:rsidR="00B60AE0" w:rsidRPr="008B1431">
          <w:rPr>
            <w:rStyle w:val="Collegamentoipertestuale"/>
          </w:rPr>
          <w:t>Principali riferimenti normativi</w:t>
        </w:r>
        <w:r w:rsidR="00B60AE0">
          <w:rPr>
            <w:webHidden/>
          </w:rPr>
          <w:tab/>
        </w:r>
        <w:r w:rsidR="00B60AE0">
          <w:rPr>
            <w:webHidden/>
          </w:rPr>
          <w:fldChar w:fldCharType="begin"/>
        </w:r>
        <w:r w:rsidR="00B60AE0">
          <w:rPr>
            <w:webHidden/>
          </w:rPr>
          <w:instrText xml:space="preserve"> PAGEREF _Toc122619336 \h </w:instrText>
        </w:r>
        <w:r w:rsidR="00B60AE0">
          <w:rPr>
            <w:webHidden/>
          </w:rPr>
        </w:r>
        <w:r w:rsidR="00B60AE0">
          <w:rPr>
            <w:webHidden/>
          </w:rPr>
          <w:fldChar w:fldCharType="separate"/>
        </w:r>
        <w:r w:rsidR="00EC6B6B">
          <w:rPr>
            <w:webHidden/>
          </w:rPr>
          <w:t>4</w:t>
        </w:r>
        <w:r w:rsidR="00B60AE0">
          <w:rPr>
            <w:webHidden/>
          </w:rPr>
          <w:fldChar w:fldCharType="end"/>
        </w:r>
      </w:hyperlink>
    </w:p>
    <w:p w14:paraId="4DA5B840" w14:textId="3EE866B0" w:rsidR="00B60AE0" w:rsidRDefault="00000000">
      <w:pPr>
        <w:pStyle w:val="Sommario2"/>
        <w:rPr>
          <w:rFonts w:asciiTheme="minorHAnsi" w:eastAsiaTheme="minorEastAsia" w:hAnsiTheme="minorHAnsi" w:cstheme="minorBidi"/>
          <w:sz w:val="22"/>
          <w:szCs w:val="22"/>
        </w:rPr>
      </w:pPr>
      <w:hyperlink w:anchor="_Toc122619337" w:history="1">
        <w:r w:rsidR="00B60AE0" w:rsidRPr="008B1431">
          <w:rPr>
            <w:rStyle w:val="Collegamentoipertestuale"/>
          </w:rPr>
          <w:t>1.3</w:t>
        </w:r>
        <w:r w:rsidR="00B60AE0">
          <w:rPr>
            <w:rFonts w:asciiTheme="minorHAnsi" w:eastAsiaTheme="minorEastAsia" w:hAnsiTheme="minorHAnsi" w:cstheme="minorBidi"/>
            <w:sz w:val="22"/>
            <w:szCs w:val="22"/>
          </w:rPr>
          <w:tab/>
        </w:r>
        <w:r w:rsidR="00B60AE0" w:rsidRPr="008B1431">
          <w:rPr>
            <w:rStyle w:val="Collegamentoipertestuale"/>
          </w:rPr>
          <w:t>Definizioni</w:t>
        </w:r>
        <w:r w:rsidR="00B60AE0">
          <w:rPr>
            <w:webHidden/>
          </w:rPr>
          <w:tab/>
        </w:r>
        <w:r w:rsidR="00B60AE0">
          <w:rPr>
            <w:webHidden/>
          </w:rPr>
          <w:fldChar w:fldCharType="begin"/>
        </w:r>
        <w:r w:rsidR="00B60AE0">
          <w:rPr>
            <w:webHidden/>
          </w:rPr>
          <w:instrText xml:space="preserve"> PAGEREF _Toc122619337 \h </w:instrText>
        </w:r>
        <w:r w:rsidR="00B60AE0">
          <w:rPr>
            <w:webHidden/>
          </w:rPr>
        </w:r>
        <w:r w:rsidR="00B60AE0">
          <w:rPr>
            <w:webHidden/>
          </w:rPr>
          <w:fldChar w:fldCharType="separate"/>
        </w:r>
        <w:r w:rsidR="00EC6B6B">
          <w:rPr>
            <w:webHidden/>
          </w:rPr>
          <w:t>5</w:t>
        </w:r>
        <w:r w:rsidR="00B60AE0">
          <w:rPr>
            <w:webHidden/>
          </w:rPr>
          <w:fldChar w:fldCharType="end"/>
        </w:r>
      </w:hyperlink>
    </w:p>
    <w:p w14:paraId="699A5C58" w14:textId="5C980F9C" w:rsidR="00B60AE0" w:rsidRDefault="00000000">
      <w:pPr>
        <w:pStyle w:val="Sommario2"/>
        <w:rPr>
          <w:rFonts w:asciiTheme="minorHAnsi" w:eastAsiaTheme="minorEastAsia" w:hAnsiTheme="minorHAnsi" w:cstheme="minorBidi"/>
          <w:sz w:val="22"/>
          <w:szCs w:val="22"/>
        </w:rPr>
      </w:pPr>
      <w:hyperlink w:anchor="_Toc122619338" w:history="1">
        <w:r w:rsidR="00B60AE0" w:rsidRPr="008B1431">
          <w:rPr>
            <w:rStyle w:val="Collegamentoipertestuale"/>
          </w:rPr>
          <w:t>1.4</w:t>
        </w:r>
        <w:r w:rsidR="00B60AE0">
          <w:rPr>
            <w:rFonts w:asciiTheme="minorHAnsi" w:eastAsiaTheme="minorEastAsia" w:hAnsiTheme="minorHAnsi" w:cstheme="minorBidi"/>
            <w:sz w:val="22"/>
            <w:szCs w:val="22"/>
          </w:rPr>
          <w:tab/>
        </w:r>
        <w:r w:rsidR="00B60AE0" w:rsidRPr="008B1431">
          <w:rPr>
            <w:rStyle w:val="Collegamentoipertestuale"/>
          </w:rPr>
          <w:t>Presentazione dei Gestori</w:t>
        </w:r>
        <w:r w:rsidR="00B60AE0">
          <w:rPr>
            <w:webHidden/>
          </w:rPr>
          <w:tab/>
        </w:r>
        <w:r w:rsidR="00B60AE0">
          <w:rPr>
            <w:webHidden/>
          </w:rPr>
          <w:fldChar w:fldCharType="begin"/>
        </w:r>
        <w:r w:rsidR="00B60AE0">
          <w:rPr>
            <w:webHidden/>
          </w:rPr>
          <w:instrText xml:space="preserve"> PAGEREF _Toc122619338 \h </w:instrText>
        </w:r>
        <w:r w:rsidR="00B60AE0">
          <w:rPr>
            <w:webHidden/>
          </w:rPr>
        </w:r>
        <w:r w:rsidR="00B60AE0">
          <w:rPr>
            <w:webHidden/>
          </w:rPr>
          <w:fldChar w:fldCharType="separate"/>
        </w:r>
        <w:r w:rsidR="00EC6B6B">
          <w:rPr>
            <w:webHidden/>
          </w:rPr>
          <w:t>7</w:t>
        </w:r>
        <w:r w:rsidR="00B60AE0">
          <w:rPr>
            <w:webHidden/>
          </w:rPr>
          <w:fldChar w:fldCharType="end"/>
        </w:r>
      </w:hyperlink>
    </w:p>
    <w:p w14:paraId="61D587CA" w14:textId="02646959" w:rsidR="00B60AE0" w:rsidRDefault="00000000">
      <w:pPr>
        <w:pStyle w:val="Sommario2"/>
        <w:rPr>
          <w:rFonts w:asciiTheme="minorHAnsi" w:eastAsiaTheme="minorEastAsia" w:hAnsiTheme="minorHAnsi" w:cstheme="minorBidi"/>
          <w:sz w:val="22"/>
          <w:szCs w:val="22"/>
        </w:rPr>
      </w:pPr>
      <w:hyperlink w:anchor="_Toc122619339" w:history="1">
        <w:r w:rsidR="00B60AE0" w:rsidRPr="008B1431">
          <w:rPr>
            <w:rStyle w:val="Collegamentoipertestuale"/>
          </w:rPr>
          <w:t>1.5</w:t>
        </w:r>
        <w:r w:rsidR="00B60AE0">
          <w:rPr>
            <w:rFonts w:asciiTheme="minorHAnsi" w:eastAsiaTheme="minorEastAsia" w:hAnsiTheme="minorHAnsi" w:cstheme="minorBidi"/>
            <w:sz w:val="22"/>
            <w:szCs w:val="22"/>
          </w:rPr>
          <w:tab/>
        </w:r>
        <w:r w:rsidR="00B60AE0" w:rsidRPr="008B1431">
          <w:rPr>
            <w:rStyle w:val="Collegamentoipertestuale"/>
          </w:rPr>
          <w:t>Territorio servito, schema regolatorio e perimetro gestionale</w:t>
        </w:r>
        <w:r w:rsidR="00B60AE0">
          <w:rPr>
            <w:webHidden/>
          </w:rPr>
          <w:tab/>
        </w:r>
        <w:r w:rsidR="00B60AE0">
          <w:rPr>
            <w:webHidden/>
          </w:rPr>
          <w:fldChar w:fldCharType="begin"/>
        </w:r>
        <w:r w:rsidR="00B60AE0">
          <w:rPr>
            <w:webHidden/>
          </w:rPr>
          <w:instrText xml:space="preserve"> PAGEREF _Toc122619339 \h </w:instrText>
        </w:r>
        <w:r w:rsidR="00B60AE0">
          <w:rPr>
            <w:webHidden/>
          </w:rPr>
        </w:r>
        <w:r w:rsidR="00B60AE0">
          <w:rPr>
            <w:webHidden/>
          </w:rPr>
          <w:fldChar w:fldCharType="separate"/>
        </w:r>
        <w:r w:rsidR="00EC6B6B">
          <w:rPr>
            <w:webHidden/>
          </w:rPr>
          <w:t>9</w:t>
        </w:r>
        <w:r w:rsidR="00B60AE0">
          <w:rPr>
            <w:webHidden/>
          </w:rPr>
          <w:fldChar w:fldCharType="end"/>
        </w:r>
      </w:hyperlink>
    </w:p>
    <w:p w14:paraId="57C738D5" w14:textId="2A3B8DE9" w:rsidR="00B60AE0" w:rsidRDefault="00000000">
      <w:pPr>
        <w:pStyle w:val="Sommario1"/>
        <w:rPr>
          <w:rFonts w:asciiTheme="minorHAnsi" w:eastAsiaTheme="minorEastAsia" w:hAnsiTheme="minorHAnsi" w:cstheme="minorBidi"/>
          <w:b w:val="0"/>
          <w:caps w:val="0"/>
          <w:sz w:val="22"/>
          <w:szCs w:val="22"/>
        </w:rPr>
      </w:pPr>
      <w:hyperlink w:anchor="_Toc122619340" w:history="1">
        <w:r w:rsidR="00B60AE0" w:rsidRPr="008B1431">
          <w:rPr>
            <w:rStyle w:val="Collegamentoipertestuale"/>
          </w:rPr>
          <w:t>2</w:t>
        </w:r>
        <w:r w:rsidR="00B60AE0">
          <w:rPr>
            <w:rFonts w:asciiTheme="minorHAnsi" w:eastAsiaTheme="minorEastAsia" w:hAnsiTheme="minorHAnsi" w:cstheme="minorBidi"/>
            <w:b w:val="0"/>
            <w:caps w:val="0"/>
            <w:sz w:val="22"/>
            <w:szCs w:val="22"/>
          </w:rPr>
          <w:tab/>
        </w:r>
        <w:r w:rsidR="00B60AE0" w:rsidRPr="008B1431">
          <w:rPr>
            <w:rStyle w:val="Collegamentoipertestuale"/>
          </w:rPr>
          <w:t>PRINCIPI fondamentali ai quali si ispiraNO i gestorI nell’espletamento delle proprie attività e ai quali il personale dipendente e gli incaricati devono attenersi</w:t>
        </w:r>
        <w:r w:rsidR="00B60AE0">
          <w:rPr>
            <w:webHidden/>
          </w:rPr>
          <w:tab/>
        </w:r>
        <w:r w:rsidR="00B60AE0">
          <w:rPr>
            <w:webHidden/>
          </w:rPr>
          <w:fldChar w:fldCharType="begin"/>
        </w:r>
        <w:r w:rsidR="00B60AE0">
          <w:rPr>
            <w:webHidden/>
          </w:rPr>
          <w:instrText xml:space="preserve"> PAGEREF _Toc122619340 \h </w:instrText>
        </w:r>
        <w:r w:rsidR="00B60AE0">
          <w:rPr>
            <w:webHidden/>
          </w:rPr>
        </w:r>
        <w:r w:rsidR="00B60AE0">
          <w:rPr>
            <w:webHidden/>
          </w:rPr>
          <w:fldChar w:fldCharType="separate"/>
        </w:r>
        <w:r w:rsidR="00EC6B6B">
          <w:rPr>
            <w:webHidden/>
          </w:rPr>
          <w:t>11</w:t>
        </w:r>
        <w:r w:rsidR="00B60AE0">
          <w:rPr>
            <w:webHidden/>
          </w:rPr>
          <w:fldChar w:fldCharType="end"/>
        </w:r>
      </w:hyperlink>
    </w:p>
    <w:p w14:paraId="10DC252A" w14:textId="623ED451" w:rsidR="00B60AE0" w:rsidRDefault="00000000">
      <w:pPr>
        <w:pStyle w:val="Sommario2"/>
        <w:rPr>
          <w:rFonts w:asciiTheme="minorHAnsi" w:eastAsiaTheme="minorEastAsia" w:hAnsiTheme="minorHAnsi" w:cstheme="minorBidi"/>
          <w:sz w:val="22"/>
          <w:szCs w:val="22"/>
        </w:rPr>
      </w:pPr>
      <w:hyperlink w:anchor="_Toc122619341" w:history="1">
        <w:r w:rsidR="00B60AE0" w:rsidRPr="008B1431">
          <w:rPr>
            <w:rStyle w:val="Collegamentoipertestuale"/>
          </w:rPr>
          <w:t>2.1</w:t>
        </w:r>
        <w:r w:rsidR="00B60AE0">
          <w:rPr>
            <w:rFonts w:asciiTheme="minorHAnsi" w:eastAsiaTheme="minorEastAsia" w:hAnsiTheme="minorHAnsi" w:cstheme="minorBidi"/>
            <w:sz w:val="22"/>
            <w:szCs w:val="22"/>
          </w:rPr>
          <w:tab/>
        </w:r>
        <w:r w:rsidR="00B60AE0" w:rsidRPr="008B1431">
          <w:rPr>
            <w:rStyle w:val="Collegamentoipertestuale"/>
          </w:rPr>
          <w:t>Rispetto delle normative e onestà</w:t>
        </w:r>
        <w:r w:rsidR="00B60AE0">
          <w:rPr>
            <w:webHidden/>
          </w:rPr>
          <w:tab/>
        </w:r>
        <w:r w:rsidR="00B60AE0">
          <w:rPr>
            <w:webHidden/>
          </w:rPr>
          <w:fldChar w:fldCharType="begin"/>
        </w:r>
        <w:r w:rsidR="00B60AE0">
          <w:rPr>
            <w:webHidden/>
          </w:rPr>
          <w:instrText xml:space="preserve"> PAGEREF _Toc122619341 \h </w:instrText>
        </w:r>
        <w:r w:rsidR="00B60AE0">
          <w:rPr>
            <w:webHidden/>
          </w:rPr>
        </w:r>
        <w:r w:rsidR="00B60AE0">
          <w:rPr>
            <w:webHidden/>
          </w:rPr>
          <w:fldChar w:fldCharType="separate"/>
        </w:r>
        <w:r w:rsidR="00EC6B6B">
          <w:rPr>
            <w:webHidden/>
          </w:rPr>
          <w:t>11</w:t>
        </w:r>
        <w:r w:rsidR="00B60AE0">
          <w:rPr>
            <w:webHidden/>
          </w:rPr>
          <w:fldChar w:fldCharType="end"/>
        </w:r>
      </w:hyperlink>
    </w:p>
    <w:p w14:paraId="688A714E" w14:textId="5CCD65A3" w:rsidR="00B60AE0" w:rsidRDefault="00000000">
      <w:pPr>
        <w:pStyle w:val="Sommario2"/>
        <w:rPr>
          <w:rFonts w:asciiTheme="minorHAnsi" w:eastAsiaTheme="minorEastAsia" w:hAnsiTheme="minorHAnsi" w:cstheme="minorBidi"/>
          <w:sz w:val="22"/>
          <w:szCs w:val="22"/>
        </w:rPr>
      </w:pPr>
      <w:hyperlink w:anchor="_Toc122619342" w:history="1">
        <w:r w:rsidR="00B60AE0" w:rsidRPr="008B1431">
          <w:rPr>
            <w:rStyle w:val="Collegamentoipertestuale"/>
          </w:rPr>
          <w:t>2.2</w:t>
        </w:r>
        <w:r w:rsidR="00B60AE0">
          <w:rPr>
            <w:rFonts w:asciiTheme="minorHAnsi" w:eastAsiaTheme="minorEastAsia" w:hAnsiTheme="minorHAnsi" w:cstheme="minorBidi"/>
            <w:sz w:val="22"/>
            <w:szCs w:val="22"/>
          </w:rPr>
          <w:tab/>
        </w:r>
        <w:r w:rsidR="00B60AE0" w:rsidRPr="008B1431">
          <w:rPr>
            <w:rStyle w:val="Collegamentoipertestuale"/>
          </w:rPr>
          <w:t>Eguaglianza di trattamento</w:t>
        </w:r>
        <w:r w:rsidR="00B60AE0">
          <w:rPr>
            <w:webHidden/>
          </w:rPr>
          <w:tab/>
        </w:r>
        <w:r w:rsidR="00B60AE0">
          <w:rPr>
            <w:webHidden/>
          </w:rPr>
          <w:fldChar w:fldCharType="begin"/>
        </w:r>
        <w:r w:rsidR="00B60AE0">
          <w:rPr>
            <w:webHidden/>
          </w:rPr>
          <w:instrText xml:space="preserve"> PAGEREF _Toc122619342 \h </w:instrText>
        </w:r>
        <w:r w:rsidR="00B60AE0">
          <w:rPr>
            <w:webHidden/>
          </w:rPr>
        </w:r>
        <w:r w:rsidR="00B60AE0">
          <w:rPr>
            <w:webHidden/>
          </w:rPr>
          <w:fldChar w:fldCharType="separate"/>
        </w:r>
        <w:r w:rsidR="00EC6B6B">
          <w:rPr>
            <w:webHidden/>
          </w:rPr>
          <w:t>11</w:t>
        </w:r>
        <w:r w:rsidR="00B60AE0">
          <w:rPr>
            <w:webHidden/>
          </w:rPr>
          <w:fldChar w:fldCharType="end"/>
        </w:r>
      </w:hyperlink>
    </w:p>
    <w:p w14:paraId="2229AE41" w14:textId="5F7CBA47" w:rsidR="00B60AE0" w:rsidRDefault="00000000">
      <w:pPr>
        <w:pStyle w:val="Sommario2"/>
        <w:rPr>
          <w:rFonts w:asciiTheme="minorHAnsi" w:eastAsiaTheme="minorEastAsia" w:hAnsiTheme="minorHAnsi" w:cstheme="minorBidi"/>
          <w:sz w:val="22"/>
          <w:szCs w:val="22"/>
        </w:rPr>
      </w:pPr>
      <w:hyperlink w:anchor="_Toc122619343" w:history="1">
        <w:r w:rsidR="00B60AE0" w:rsidRPr="008B1431">
          <w:rPr>
            <w:rStyle w:val="Collegamentoipertestuale"/>
          </w:rPr>
          <w:t>2.3</w:t>
        </w:r>
        <w:r w:rsidR="00B60AE0">
          <w:rPr>
            <w:rFonts w:asciiTheme="minorHAnsi" w:eastAsiaTheme="minorEastAsia" w:hAnsiTheme="minorHAnsi" w:cstheme="minorBidi"/>
            <w:sz w:val="22"/>
            <w:szCs w:val="22"/>
          </w:rPr>
          <w:tab/>
        </w:r>
        <w:r w:rsidR="00B60AE0" w:rsidRPr="008B1431">
          <w:rPr>
            <w:rStyle w:val="Collegamentoipertestuale"/>
          </w:rPr>
          <w:t>Imparzialità</w:t>
        </w:r>
        <w:r w:rsidR="00B60AE0">
          <w:rPr>
            <w:webHidden/>
          </w:rPr>
          <w:tab/>
        </w:r>
        <w:r w:rsidR="00B60AE0">
          <w:rPr>
            <w:webHidden/>
          </w:rPr>
          <w:fldChar w:fldCharType="begin"/>
        </w:r>
        <w:r w:rsidR="00B60AE0">
          <w:rPr>
            <w:webHidden/>
          </w:rPr>
          <w:instrText xml:space="preserve"> PAGEREF _Toc122619343 \h </w:instrText>
        </w:r>
        <w:r w:rsidR="00B60AE0">
          <w:rPr>
            <w:webHidden/>
          </w:rPr>
        </w:r>
        <w:r w:rsidR="00B60AE0">
          <w:rPr>
            <w:webHidden/>
          </w:rPr>
          <w:fldChar w:fldCharType="separate"/>
        </w:r>
        <w:r w:rsidR="00EC6B6B">
          <w:rPr>
            <w:webHidden/>
          </w:rPr>
          <w:t>11</w:t>
        </w:r>
        <w:r w:rsidR="00B60AE0">
          <w:rPr>
            <w:webHidden/>
          </w:rPr>
          <w:fldChar w:fldCharType="end"/>
        </w:r>
      </w:hyperlink>
    </w:p>
    <w:p w14:paraId="340EC330" w14:textId="45951357" w:rsidR="00B60AE0" w:rsidRDefault="00000000">
      <w:pPr>
        <w:pStyle w:val="Sommario2"/>
        <w:rPr>
          <w:rFonts w:asciiTheme="minorHAnsi" w:eastAsiaTheme="minorEastAsia" w:hAnsiTheme="minorHAnsi" w:cstheme="minorBidi"/>
          <w:sz w:val="22"/>
          <w:szCs w:val="22"/>
        </w:rPr>
      </w:pPr>
      <w:hyperlink w:anchor="_Toc122619344" w:history="1">
        <w:r w:rsidR="00B60AE0" w:rsidRPr="008B1431">
          <w:rPr>
            <w:rStyle w:val="Collegamentoipertestuale"/>
          </w:rPr>
          <w:t>2.4</w:t>
        </w:r>
        <w:r w:rsidR="00B60AE0">
          <w:rPr>
            <w:rFonts w:asciiTheme="minorHAnsi" w:eastAsiaTheme="minorEastAsia" w:hAnsiTheme="minorHAnsi" w:cstheme="minorBidi"/>
            <w:sz w:val="22"/>
            <w:szCs w:val="22"/>
          </w:rPr>
          <w:tab/>
        </w:r>
        <w:r w:rsidR="00B60AE0" w:rsidRPr="008B1431">
          <w:rPr>
            <w:rStyle w:val="Collegamentoipertestuale"/>
          </w:rPr>
          <w:t>Continuità</w:t>
        </w:r>
        <w:r w:rsidR="00B60AE0">
          <w:rPr>
            <w:webHidden/>
          </w:rPr>
          <w:tab/>
        </w:r>
        <w:r w:rsidR="00B60AE0">
          <w:rPr>
            <w:webHidden/>
          </w:rPr>
          <w:fldChar w:fldCharType="begin"/>
        </w:r>
        <w:r w:rsidR="00B60AE0">
          <w:rPr>
            <w:webHidden/>
          </w:rPr>
          <w:instrText xml:space="preserve"> PAGEREF _Toc122619344 \h </w:instrText>
        </w:r>
        <w:r w:rsidR="00B60AE0">
          <w:rPr>
            <w:webHidden/>
          </w:rPr>
        </w:r>
        <w:r w:rsidR="00B60AE0">
          <w:rPr>
            <w:webHidden/>
          </w:rPr>
          <w:fldChar w:fldCharType="separate"/>
        </w:r>
        <w:r w:rsidR="00EC6B6B">
          <w:rPr>
            <w:webHidden/>
          </w:rPr>
          <w:t>11</w:t>
        </w:r>
        <w:r w:rsidR="00B60AE0">
          <w:rPr>
            <w:webHidden/>
          </w:rPr>
          <w:fldChar w:fldCharType="end"/>
        </w:r>
      </w:hyperlink>
    </w:p>
    <w:p w14:paraId="3562DE88" w14:textId="28B7AFAF" w:rsidR="00B60AE0" w:rsidRDefault="00000000">
      <w:pPr>
        <w:pStyle w:val="Sommario2"/>
        <w:rPr>
          <w:rFonts w:asciiTheme="minorHAnsi" w:eastAsiaTheme="minorEastAsia" w:hAnsiTheme="minorHAnsi" w:cstheme="minorBidi"/>
          <w:sz w:val="22"/>
          <w:szCs w:val="22"/>
        </w:rPr>
      </w:pPr>
      <w:hyperlink w:anchor="_Toc122619345" w:history="1">
        <w:r w:rsidR="00B60AE0" w:rsidRPr="008B1431">
          <w:rPr>
            <w:rStyle w:val="Collegamentoipertestuale"/>
          </w:rPr>
          <w:t>2.5</w:t>
        </w:r>
        <w:r w:rsidR="00B60AE0">
          <w:rPr>
            <w:rFonts w:asciiTheme="minorHAnsi" w:eastAsiaTheme="minorEastAsia" w:hAnsiTheme="minorHAnsi" w:cstheme="minorBidi"/>
            <w:sz w:val="22"/>
            <w:szCs w:val="22"/>
          </w:rPr>
          <w:tab/>
        </w:r>
        <w:r w:rsidR="00B60AE0" w:rsidRPr="008B1431">
          <w:rPr>
            <w:rStyle w:val="Collegamentoipertestuale"/>
          </w:rPr>
          <w:t>Efficienza ed efficacia</w:t>
        </w:r>
        <w:r w:rsidR="00B60AE0">
          <w:rPr>
            <w:webHidden/>
          </w:rPr>
          <w:tab/>
        </w:r>
        <w:r w:rsidR="00B60AE0">
          <w:rPr>
            <w:webHidden/>
          </w:rPr>
          <w:fldChar w:fldCharType="begin"/>
        </w:r>
        <w:r w:rsidR="00B60AE0">
          <w:rPr>
            <w:webHidden/>
          </w:rPr>
          <w:instrText xml:space="preserve"> PAGEREF _Toc122619345 \h </w:instrText>
        </w:r>
        <w:r w:rsidR="00B60AE0">
          <w:rPr>
            <w:webHidden/>
          </w:rPr>
        </w:r>
        <w:r w:rsidR="00B60AE0">
          <w:rPr>
            <w:webHidden/>
          </w:rPr>
          <w:fldChar w:fldCharType="separate"/>
        </w:r>
        <w:r w:rsidR="00EC6B6B">
          <w:rPr>
            <w:webHidden/>
          </w:rPr>
          <w:t>12</w:t>
        </w:r>
        <w:r w:rsidR="00B60AE0">
          <w:rPr>
            <w:webHidden/>
          </w:rPr>
          <w:fldChar w:fldCharType="end"/>
        </w:r>
      </w:hyperlink>
    </w:p>
    <w:p w14:paraId="2CFFD5EF" w14:textId="677B5C7D" w:rsidR="00B60AE0" w:rsidRDefault="00000000">
      <w:pPr>
        <w:pStyle w:val="Sommario2"/>
        <w:rPr>
          <w:rFonts w:asciiTheme="minorHAnsi" w:eastAsiaTheme="minorEastAsia" w:hAnsiTheme="minorHAnsi" w:cstheme="minorBidi"/>
          <w:sz w:val="22"/>
          <w:szCs w:val="22"/>
        </w:rPr>
      </w:pPr>
      <w:hyperlink w:anchor="_Toc122619346" w:history="1">
        <w:r w:rsidR="00B60AE0" w:rsidRPr="008B1431">
          <w:rPr>
            <w:rStyle w:val="Collegamentoipertestuale"/>
          </w:rPr>
          <w:t>2.6</w:t>
        </w:r>
        <w:r w:rsidR="00B60AE0">
          <w:rPr>
            <w:rFonts w:asciiTheme="minorHAnsi" w:eastAsiaTheme="minorEastAsia" w:hAnsiTheme="minorHAnsi" w:cstheme="minorBidi"/>
            <w:sz w:val="22"/>
            <w:szCs w:val="22"/>
          </w:rPr>
          <w:tab/>
        </w:r>
        <w:r w:rsidR="00B60AE0" w:rsidRPr="008B1431">
          <w:rPr>
            <w:rStyle w:val="Collegamentoipertestuale"/>
          </w:rPr>
          <w:t>Chiarezza e comprensibilità delle informazioni</w:t>
        </w:r>
        <w:r w:rsidR="00B60AE0">
          <w:rPr>
            <w:webHidden/>
          </w:rPr>
          <w:tab/>
        </w:r>
        <w:r w:rsidR="00B60AE0">
          <w:rPr>
            <w:webHidden/>
          </w:rPr>
          <w:fldChar w:fldCharType="begin"/>
        </w:r>
        <w:r w:rsidR="00B60AE0">
          <w:rPr>
            <w:webHidden/>
          </w:rPr>
          <w:instrText xml:space="preserve"> PAGEREF _Toc122619346 \h </w:instrText>
        </w:r>
        <w:r w:rsidR="00B60AE0">
          <w:rPr>
            <w:webHidden/>
          </w:rPr>
        </w:r>
        <w:r w:rsidR="00B60AE0">
          <w:rPr>
            <w:webHidden/>
          </w:rPr>
          <w:fldChar w:fldCharType="separate"/>
        </w:r>
        <w:r w:rsidR="00EC6B6B">
          <w:rPr>
            <w:webHidden/>
          </w:rPr>
          <w:t>12</w:t>
        </w:r>
        <w:r w:rsidR="00B60AE0">
          <w:rPr>
            <w:webHidden/>
          </w:rPr>
          <w:fldChar w:fldCharType="end"/>
        </w:r>
      </w:hyperlink>
    </w:p>
    <w:p w14:paraId="6DBEF316" w14:textId="1CE7C0C0" w:rsidR="00B60AE0" w:rsidRDefault="00000000">
      <w:pPr>
        <w:pStyle w:val="Sommario2"/>
        <w:rPr>
          <w:rFonts w:asciiTheme="minorHAnsi" w:eastAsiaTheme="minorEastAsia" w:hAnsiTheme="minorHAnsi" w:cstheme="minorBidi"/>
          <w:sz w:val="22"/>
          <w:szCs w:val="22"/>
        </w:rPr>
      </w:pPr>
      <w:hyperlink w:anchor="_Toc122619347" w:history="1">
        <w:r w:rsidR="00B60AE0" w:rsidRPr="008B1431">
          <w:rPr>
            <w:rStyle w:val="Collegamentoipertestuale"/>
          </w:rPr>
          <w:t>2.7</w:t>
        </w:r>
        <w:r w:rsidR="00B60AE0">
          <w:rPr>
            <w:rFonts w:asciiTheme="minorHAnsi" w:eastAsiaTheme="minorEastAsia" w:hAnsiTheme="minorHAnsi" w:cstheme="minorBidi"/>
            <w:sz w:val="22"/>
            <w:szCs w:val="22"/>
          </w:rPr>
          <w:tab/>
        </w:r>
        <w:r w:rsidR="00B60AE0" w:rsidRPr="008B1431">
          <w:rPr>
            <w:rStyle w:val="Collegamentoipertestuale"/>
          </w:rPr>
          <w:t>Partecipazione</w:t>
        </w:r>
        <w:r w:rsidR="00B60AE0">
          <w:rPr>
            <w:webHidden/>
          </w:rPr>
          <w:tab/>
        </w:r>
        <w:r w:rsidR="00B60AE0">
          <w:rPr>
            <w:webHidden/>
          </w:rPr>
          <w:fldChar w:fldCharType="begin"/>
        </w:r>
        <w:r w:rsidR="00B60AE0">
          <w:rPr>
            <w:webHidden/>
          </w:rPr>
          <w:instrText xml:space="preserve"> PAGEREF _Toc122619347 \h </w:instrText>
        </w:r>
        <w:r w:rsidR="00B60AE0">
          <w:rPr>
            <w:webHidden/>
          </w:rPr>
        </w:r>
        <w:r w:rsidR="00B60AE0">
          <w:rPr>
            <w:webHidden/>
          </w:rPr>
          <w:fldChar w:fldCharType="separate"/>
        </w:r>
        <w:r w:rsidR="00EC6B6B">
          <w:rPr>
            <w:webHidden/>
          </w:rPr>
          <w:t>12</w:t>
        </w:r>
        <w:r w:rsidR="00B60AE0">
          <w:rPr>
            <w:webHidden/>
          </w:rPr>
          <w:fldChar w:fldCharType="end"/>
        </w:r>
      </w:hyperlink>
    </w:p>
    <w:p w14:paraId="518074D9" w14:textId="2FCBE0F7" w:rsidR="00B60AE0" w:rsidRDefault="00000000">
      <w:pPr>
        <w:pStyle w:val="Sommario2"/>
        <w:rPr>
          <w:rFonts w:asciiTheme="minorHAnsi" w:eastAsiaTheme="minorEastAsia" w:hAnsiTheme="minorHAnsi" w:cstheme="minorBidi"/>
          <w:sz w:val="22"/>
          <w:szCs w:val="22"/>
        </w:rPr>
      </w:pPr>
      <w:hyperlink w:anchor="_Toc122619348" w:history="1">
        <w:r w:rsidR="00B60AE0" w:rsidRPr="008B1431">
          <w:rPr>
            <w:rStyle w:val="Collegamentoipertestuale"/>
          </w:rPr>
          <w:t>2.8</w:t>
        </w:r>
        <w:r w:rsidR="00B60AE0">
          <w:rPr>
            <w:rFonts w:asciiTheme="minorHAnsi" w:eastAsiaTheme="minorEastAsia" w:hAnsiTheme="minorHAnsi" w:cstheme="minorBidi"/>
            <w:sz w:val="22"/>
            <w:szCs w:val="22"/>
          </w:rPr>
          <w:tab/>
        </w:r>
        <w:r w:rsidR="00B60AE0" w:rsidRPr="008B1431">
          <w:rPr>
            <w:rStyle w:val="Collegamentoipertestuale"/>
          </w:rPr>
          <w:t>Tutela dell’ambiente</w:t>
        </w:r>
        <w:r w:rsidR="00B60AE0">
          <w:rPr>
            <w:webHidden/>
          </w:rPr>
          <w:tab/>
        </w:r>
        <w:r w:rsidR="00B60AE0">
          <w:rPr>
            <w:webHidden/>
          </w:rPr>
          <w:fldChar w:fldCharType="begin"/>
        </w:r>
        <w:r w:rsidR="00B60AE0">
          <w:rPr>
            <w:webHidden/>
          </w:rPr>
          <w:instrText xml:space="preserve"> PAGEREF _Toc122619348 \h </w:instrText>
        </w:r>
        <w:r w:rsidR="00B60AE0">
          <w:rPr>
            <w:webHidden/>
          </w:rPr>
        </w:r>
        <w:r w:rsidR="00B60AE0">
          <w:rPr>
            <w:webHidden/>
          </w:rPr>
          <w:fldChar w:fldCharType="separate"/>
        </w:r>
        <w:r w:rsidR="00EC6B6B">
          <w:rPr>
            <w:webHidden/>
          </w:rPr>
          <w:t>13</w:t>
        </w:r>
        <w:r w:rsidR="00B60AE0">
          <w:rPr>
            <w:webHidden/>
          </w:rPr>
          <w:fldChar w:fldCharType="end"/>
        </w:r>
      </w:hyperlink>
    </w:p>
    <w:p w14:paraId="480F8B5D" w14:textId="0CEBA4F4" w:rsidR="00B60AE0" w:rsidRDefault="00000000">
      <w:pPr>
        <w:pStyle w:val="Sommario2"/>
        <w:rPr>
          <w:rFonts w:asciiTheme="minorHAnsi" w:eastAsiaTheme="minorEastAsia" w:hAnsiTheme="minorHAnsi" w:cstheme="minorBidi"/>
          <w:sz w:val="22"/>
          <w:szCs w:val="22"/>
        </w:rPr>
      </w:pPr>
      <w:hyperlink w:anchor="_Toc122619349" w:history="1">
        <w:r w:rsidR="00B60AE0" w:rsidRPr="008B1431">
          <w:rPr>
            <w:rStyle w:val="Collegamentoipertestuale"/>
          </w:rPr>
          <w:t>2.9</w:t>
        </w:r>
        <w:r w:rsidR="00B60AE0">
          <w:rPr>
            <w:rFonts w:asciiTheme="minorHAnsi" w:eastAsiaTheme="minorEastAsia" w:hAnsiTheme="minorHAnsi" w:cstheme="minorBidi"/>
            <w:sz w:val="22"/>
            <w:szCs w:val="22"/>
          </w:rPr>
          <w:tab/>
        </w:r>
        <w:r w:rsidR="00B60AE0" w:rsidRPr="008B1431">
          <w:rPr>
            <w:rStyle w:val="Collegamentoipertestuale"/>
          </w:rPr>
          <w:t>Cortesia</w:t>
        </w:r>
        <w:r w:rsidR="00B60AE0">
          <w:rPr>
            <w:webHidden/>
          </w:rPr>
          <w:tab/>
        </w:r>
        <w:r w:rsidR="00B60AE0">
          <w:rPr>
            <w:webHidden/>
          </w:rPr>
          <w:fldChar w:fldCharType="begin"/>
        </w:r>
        <w:r w:rsidR="00B60AE0">
          <w:rPr>
            <w:webHidden/>
          </w:rPr>
          <w:instrText xml:space="preserve"> PAGEREF _Toc122619349 \h </w:instrText>
        </w:r>
        <w:r w:rsidR="00B60AE0">
          <w:rPr>
            <w:webHidden/>
          </w:rPr>
        </w:r>
        <w:r w:rsidR="00B60AE0">
          <w:rPr>
            <w:webHidden/>
          </w:rPr>
          <w:fldChar w:fldCharType="separate"/>
        </w:r>
        <w:r w:rsidR="00EC6B6B">
          <w:rPr>
            <w:webHidden/>
          </w:rPr>
          <w:t>13</w:t>
        </w:r>
        <w:r w:rsidR="00B60AE0">
          <w:rPr>
            <w:webHidden/>
          </w:rPr>
          <w:fldChar w:fldCharType="end"/>
        </w:r>
      </w:hyperlink>
    </w:p>
    <w:p w14:paraId="17624328" w14:textId="44914F4C" w:rsidR="00B60AE0" w:rsidRDefault="00000000">
      <w:pPr>
        <w:pStyle w:val="Sommario2"/>
        <w:rPr>
          <w:rFonts w:asciiTheme="minorHAnsi" w:eastAsiaTheme="minorEastAsia" w:hAnsiTheme="minorHAnsi" w:cstheme="minorBidi"/>
          <w:sz w:val="22"/>
          <w:szCs w:val="22"/>
        </w:rPr>
      </w:pPr>
      <w:hyperlink w:anchor="_Toc122619350" w:history="1">
        <w:r w:rsidR="00B60AE0" w:rsidRPr="008B1431">
          <w:rPr>
            <w:rStyle w:val="Collegamentoipertestuale"/>
          </w:rPr>
          <w:t>2.10</w:t>
        </w:r>
        <w:r w:rsidR="00B60AE0">
          <w:rPr>
            <w:rFonts w:asciiTheme="minorHAnsi" w:eastAsiaTheme="minorEastAsia" w:hAnsiTheme="minorHAnsi" w:cstheme="minorBidi"/>
            <w:sz w:val="22"/>
            <w:szCs w:val="22"/>
          </w:rPr>
          <w:tab/>
        </w:r>
        <w:r w:rsidR="00B60AE0" w:rsidRPr="008B1431">
          <w:rPr>
            <w:rStyle w:val="Collegamentoipertestuale"/>
          </w:rPr>
          <w:t>Semplificazione delle procedure</w:t>
        </w:r>
        <w:r w:rsidR="00B60AE0">
          <w:rPr>
            <w:webHidden/>
          </w:rPr>
          <w:tab/>
        </w:r>
        <w:r w:rsidR="00B60AE0">
          <w:rPr>
            <w:webHidden/>
          </w:rPr>
          <w:fldChar w:fldCharType="begin"/>
        </w:r>
        <w:r w:rsidR="00B60AE0">
          <w:rPr>
            <w:webHidden/>
          </w:rPr>
          <w:instrText xml:space="preserve"> PAGEREF _Toc122619350 \h </w:instrText>
        </w:r>
        <w:r w:rsidR="00B60AE0">
          <w:rPr>
            <w:webHidden/>
          </w:rPr>
        </w:r>
        <w:r w:rsidR="00B60AE0">
          <w:rPr>
            <w:webHidden/>
          </w:rPr>
          <w:fldChar w:fldCharType="separate"/>
        </w:r>
        <w:r w:rsidR="00EC6B6B">
          <w:rPr>
            <w:webHidden/>
          </w:rPr>
          <w:t>13</w:t>
        </w:r>
        <w:r w:rsidR="00B60AE0">
          <w:rPr>
            <w:webHidden/>
          </w:rPr>
          <w:fldChar w:fldCharType="end"/>
        </w:r>
      </w:hyperlink>
    </w:p>
    <w:p w14:paraId="2FB71D3D" w14:textId="17F199A5" w:rsidR="00B60AE0" w:rsidRDefault="00000000">
      <w:pPr>
        <w:pStyle w:val="Sommario2"/>
        <w:rPr>
          <w:rFonts w:asciiTheme="minorHAnsi" w:eastAsiaTheme="minorEastAsia" w:hAnsiTheme="minorHAnsi" w:cstheme="minorBidi"/>
          <w:sz w:val="22"/>
          <w:szCs w:val="22"/>
        </w:rPr>
      </w:pPr>
      <w:hyperlink w:anchor="_Toc122619351" w:history="1">
        <w:r w:rsidR="00B60AE0" w:rsidRPr="008B1431">
          <w:rPr>
            <w:rStyle w:val="Collegamentoipertestuale"/>
          </w:rPr>
          <w:t>2.11</w:t>
        </w:r>
        <w:r w:rsidR="00B60AE0">
          <w:rPr>
            <w:rFonts w:asciiTheme="minorHAnsi" w:eastAsiaTheme="minorEastAsia" w:hAnsiTheme="minorHAnsi" w:cstheme="minorBidi"/>
            <w:sz w:val="22"/>
            <w:szCs w:val="22"/>
          </w:rPr>
          <w:tab/>
        </w:r>
        <w:r w:rsidR="00B60AE0" w:rsidRPr="008B1431">
          <w:rPr>
            <w:rStyle w:val="Collegamentoipertestuale"/>
          </w:rPr>
          <w:t>Privacy</w:t>
        </w:r>
        <w:r w:rsidR="00B60AE0">
          <w:rPr>
            <w:webHidden/>
          </w:rPr>
          <w:tab/>
        </w:r>
        <w:r w:rsidR="00B60AE0">
          <w:rPr>
            <w:webHidden/>
          </w:rPr>
          <w:fldChar w:fldCharType="begin"/>
        </w:r>
        <w:r w:rsidR="00B60AE0">
          <w:rPr>
            <w:webHidden/>
          </w:rPr>
          <w:instrText xml:space="preserve"> PAGEREF _Toc122619351 \h </w:instrText>
        </w:r>
        <w:r w:rsidR="00B60AE0">
          <w:rPr>
            <w:webHidden/>
          </w:rPr>
        </w:r>
        <w:r w:rsidR="00B60AE0">
          <w:rPr>
            <w:webHidden/>
          </w:rPr>
          <w:fldChar w:fldCharType="separate"/>
        </w:r>
        <w:r w:rsidR="00EC6B6B">
          <w:rPr>
            <w:webHidden/>
          </w:rPr>
          <w:t>13</w:t>
        </w:r>
        <w:r w:rsidR="00B60AE0">
          <w:rPr>
            <w:webHidden/>
          </w:rPr>
          <w:fldChar w:fldCharType="end"/>
        </w:r>
      </w:hyperlink>
    </w:p>
    <w:p w14:paraId="1EE9807C" w14:textId="59DF79A4" w:rsidR="00B60AE0" w:rsidRDefault="00000000">
      <w:pPr>
        <w:pStyle w:val="Sommario1"/>
        <w:rPr>
          <w:rFonts w:asciiTheme="minorHAnsi" w:eastAsiaTheme="minorEastAsia" w:hAnsiTheme="minorHAnsi" w:cstheme="minorBidi"/>
          <w:b w:val="0"/>
          <w:caps w:val="0"/>
          <w:sz w:val="22"/>
          <w:szCs w:val="22"/>
        </w:rPr>
      </w:pPr>
      <w:hyperlink w:anchor="_Toc122619352" w:history="1">
        <w:r w:rsidR="00B60AE0" w:rsidRPr="008B1431">
          <w:rPr>
            <w:rStyle w:val="Collegamentoipertestuale"/>
          </w:rPr>
          <w:t>3</w:t>
        </w:r>
        <w:r w:rsidR="00B60AE0">
          <w:rPr>
            <w:rFonts w:asciiTheme="minorHAnsi" w:eastAsiaTheme="minorEastAsia" w:hAnsiTheme="minorHAnsi" w:cstheme="minorBidi"/>
            <w:b w:val="0"/>
            <w:caps w:val="0"/>
            <w:sz w:val="22"/>
            <w:szCs w:val="22"/>
          </w:rPr>
          <w:tab/>
        </w:r>
        <w:r w:rsidR="00B60AE0" w:rsidRPr="008B1431">
          <w:rPr>
            <w:rStyle w:val="Collegamentoipertestuale"/>
          </w:rPr>
          <w:t>SERVIZI EROGATI</w:t>
        </w:r>
        <w:r w:rsidR="00B60AE0">
          <w:rPr>
            <w:webHidden/>
          </w:rPr>
          <w:tab/>
        </w:r>
        <w:r w:rsidR="00B60AE0">
          <w:rPr>
            <w:webHidden/>
          </w:rPr>
          <w:fldChar w:fldCharType="begin"/>
        </w:r>
        <w:r w:rsidR="00B60AE0">
          <w:rPr>
            <w:webHidden/>
          </w:rPr>
          <w:instrText xml:space="preserve"> PAGEREF _Toc122619352 \h </w:instrText>
        </w:r>
        <w:r w:rsidR="00B60AE0">
          <w:rPr>
            <w:webHidden/>
          </w:rPr>
        </w:r>
        <w:r w:rsidR="00B60AE0">
          <w:rPr>
            <w:webHidden/>
          </w:rPr>
          <w:fldChar w:fldCharType="separate"/>
        </w:r>
        <w:r w:rsidR="00EC6B6B">
          <w:rPr>
            <w:webHidden/>
          </w:rPr>
          <w:t>14</w:t>
        </w:r>
        <w:r w:rsidR="00B60AE0">
          <w:rPr>
            <w:webHidden/>
          </w:rPr>
          <w:fldChar w:fldCharType="end"/>
        </w:r>
      </w:hyperlink>
    </w:p>
    <w:p w14:paraId="7EF2C7EB" w14:textId="5D6309DD" w:rsidR="00B60AE0" w:rsidRDefault="00000000">
      <w:pPr>
        <w:pStyle w:val="Sommario2"/>
        <w:rPr>
          <w:rFonts w:asciiTheme="minorHAnsi" w:eastAsiaTheme="minorEastAsia" w:hAnsiTheme="minorHAnsi" w:cstheme="minorBidi"/>
          <w:sz w:val="22"/>
          <w:szCs w:val="22"/>
        </w:rPr>
      </w:pPr>
      <w:hyperlink w:anchor="_Toc122619353" w:history="1">
        <w:r w:rsidR="00B60AE0" w:rsidRPr="008B1431">
          <w:rPr>
            <w:rStyle w:val="Collegamentoipertestuale"/>
          </w:rPr>
          <w:t>3.1</w:t>
        </w:r>
        <w:r w:rsidR="00B60AE0">
          <w:rPr>
            <w:rFonts w:asciiTheme="minorHAnsi" w:eastAsiaTheme="minorEastAsia" w:hAnsiTheme="minorHAnsi" w:cstheme="minorBidi"/>
            <w:sz w:val="22"/>
            <w:szCs w:val="22"/>
          </w:rPr>
          <w:tab/>
        </w:r>
        <w:r w:rsidR="00B60AE0" w:rsidRPr="008B1431">
          <w:rPr>
            <w:rStyle w:val="Collegamentoipertestuale"/>
          </w:rPr>
          <w:t>Gestione tariffe e rapporto con gli utenti – Gestore Comune di Frontone</w:t>
        </w:r>
        <w:r w:rsidR="00B60AE0">
          <w:rPr>
            <w:webHidden/>
          </w:rPr>
          <w:tab/>
        </w:r>
        <w:r w:rsidR="00B60AE0">
          <w:rPr>
            <w:webHidden/>
          </w:rPr>
          <w:fldChar w:fldCharType="begin"/>
        </w:r>
        <w:r w:rsidR="00B60AE0">
          <w:rPr>
            <w:webHidden/>
          </w:rPr>
          <w:instrText xml:space="preserve"> PAGEREF _Toc122619353 \h </w:instrText>
        </w:r>
        <w:r w:rsidR="00B60AE0">
          <w:rPr>
            <w:webHidden/>
          </w:rPr>
        </w:r>
        <w:r w:rsidR="00B60AE0">
          <w:rPr>
            <w:webHidden/>
          </w:rPr>
          <w:fldChar w:fldCharType="separate"/>
        </w:r>
        <w:r w:rsidR="00EC6B6B">
          <w:rPr>
            <w:webHidden/>
          </w:rPr>
          <w:t>14</w:t>
        </w:r>
        <w:r w:rsidR="00B60AE0">
          <w:rPr>
            <w:webHidden/>
          </w:rPr>
          <w:fldChar w:fldCharType="end"/>
        </w:r>
      </w:hyperlink>
    </w:p>
    <w:p w14:paraId="42EC8F63" w14:textId="7815229A" w:rsidR="00B60AE0" w:rsidRDefault="00000000">
      <w:pPr>
        <w:pStyle w:val="Sommario2"/>
        <w:rPr>
          <w:rFonts w:asciiTheme="minorHAnsi" w:eastAsiaTheme="minorEastAsia" w:hAnsiTheme="minorHAnsi" w:cstheme="minorBidi"/>
          <w:sz w:val="22"/>
          <w:szCs w:val="22"/>
        </w:rPr>
      </w:pPr>
      <w:hyperlink w:anchor="_Toc122619354" w:history="1">
        <w:r w:rsidR="00B60AE0" w:rsidRPr="008B1431">
          <w:rPr>
            <w:rStyle w:val="Collegamentoipertestuale"/>
          </w:rPr>
          <w:t>3.2</w:t>
        </w:r>
        <w:r w:rsidR="00B60AE0">
          <w:rPr>
            <w:rFonts w:asciiTheme="minorHAnsi" w:eastAsiaTheme="minorEastAsia" w:hAnsiTheme="minorHAnsi" w:cstheme="minorBidi"/>
            <w:sz w:val="22"/>
            <w:szCs w:val="22"/>
          </w:rPr>
          <w:tab/>
        </w:r>
        <w:r w:rsidR="00B60AE0" w:rsidRPr="008B1431">
          <w:rPr>
            <w:rStyle w:val="Collegamentoipertestuale"/>
          </w:rPr>
          <w:t>Gestione Raccolta e Trasporto – Gestore Marche Multiservizi S.p.A.</w:t>
        </w:r>
        <w:r w:rsidR="00B60AE0">
          <w:rPr>
            <w:webHidden/>
          </w:rPr>
          <w:tab/>
        </w:r>
        <w:r w:rsidR="00B60AE0">
          <w:rPr>
            <w:webHidden/>
          </w:rPr>
          <w:fldChar w:fldCharType="begin"/>
        </w:r>
        <w:r w:rsidR="00B60AE0">
          <w:rPr>
            <w:webHidden/>
          </w:rPr>
          <w:instrText xml:space="preserve"> PAGEREF _Toc122619354 \h </w:instrText>
        </w:r>
        <w:r w:rsidR="00B60AE0">
          <w:rPr>
            <w:webHidden/>
          </w:rPr>
        </w:r>
        <w:r w:rsidR="00B60AE0">
          <w:rPr>
            <w:webHidden/>
          </w:rPr>
          <w:fldChar w:fldCharType="separate"/>
        </w:r>
        <w:r w:rsidR="00EC6B6B">
          <w:rPr>
            <w:webHidden/>
          </w:rPr>
          <w:t>18</w:t>
        </w:r>
        <w:r w:rsidR="00B60AE0">
          <w:rPr>
            <w:webHidden/>
          </w:rPr>
          <w:fldChar w:fldCharType="end"/>
        </w:r>
      </w:hyperlink>
    </w:p>
    <w:p w14:paraId="08459D1D" w14:textId="0F0BE544" w:rsidR="00B60AE0" w:rsidRDefault="00000000">
      <w:pPr>
        <w:pStyle w:val="Sommario2"/>
        <w:rPr>
          <w:rFonts w:asciiTheme="minorHAnsi" w:eastAsiaTheme="minorEastAsia" w:hAnsiTheme="minorHAnsi" w:cstheme="minorBidi"/>
          <w:sz w:val="22"/>
          <w:szCs w:val="22"/>
        </w:rPr>
      </w:pPr>
      <w:hyperlink w:anchor="_Toc122619355" w:history="1">
        <w:r w:rsidR="00B60AE0" w:rsidRPr="008B1431">
          <w:rPr>
            <w:rStyle w:val="Collegamentoipertestuale"/>
          </w:rPr>
          <w:t>3.3</w:t>
        </w:r>
        <w:r w:rsidR="00B60AE0">
          <w:rPr>
            <w:rFonts w:asciiTheme="minorHAnsi" w:eastAsiaTheme="minorEastAsia" w:hAnsiTheme="minorHAnsi" w:cstheme="minorBidi"/>
            <w:sz w:val="22"/>
            <w:szCs w:val="22"/>
          </w:rPr>
          <w:tab/>
        </w:r>
        <w:r w:rsidR="00B60AE0" w:rsidRPr="008B1431">
          <w:rPr>
            <w:rStyle w:val="Collegamentoipertestuale"/>
          </w:rPr>
          <w:t>Spazzamento e Lavaggio strade – Gestore Comune di Frontone.</w:t>
        </w:r>
        <w:r w:rsidR="00B60AE0">
          <w:rPr>
            <w:webHidden/>
          </w:rPr>
          <w:tab/>
        </w:r>
        <w:r w:rsidR="00B60AE0">
          <w:rPr>
            <w:webHidden/>
          </w:rPr>
          <w:fldChar w:fldCharType="begin"/>
        </w:r>
        <w:r w:rsidR="00B60AE0">
          <w:rPr>
            <w:webHidden/>
          </w:rPr>
          <w:instrText xml:space="preserve"> PAGEREF _Toc122619355 \h </w:instrText>
        </w:r>
        <w:r w:rsidR="00B60AE0">
          <w:rPr>
            <w:webHidden/>
          </w:rPr>
        </w:r>
        <w:r w:rsidR="00B60AE0">
          <w:rPr>
            <w:webHidden/>
          </w:rPr>
          <w:fldChar w:fldCharType="separate"/>
        </w:r>
        <w:r w:rsidR="00EC6B6B">
          <w:rPr>
            <w:webHidden/>
          </w:rPr>
          <w:t>22</w:t>
        </w:r>
        <w:r w:rsidR="00B60AE0">
          <w:rPr>
            <w:webHidden/>
          </w:rPr>
          <w:fldChar w:fldCharType="end"/>
        </w:r>
      </w:hyperlink>
    </w:p>
    <w:p w14:paraId="71A91455" w14:textId="4E6497B3" w:rsidR="00B60AE0" w:rsidRDefault="00000000">
      <w:pPr>
        <w:pStyle w:val="Sommario1"/>
        <w:rPr>
          <w:rFonts w:asciiTheme="minorHAnsi" w:eastAsiaTheme="minorEastAsia" w:hAnsiTheme="minorHAnsi" w:cstheme="minorBidi"/>
          <w:b w:val="0"/>
          <w:caps w:val="0"/>
          <w:sz w:val="22"/>
          <w:szCs w:val="22"/>
        </w:rPr>
      </w:pPr>
      <w:hyperlink w:anchor="_Toc122619356" w:history="1">
        <w:r w:rsidR="00B60AE0" w:rsidRPr="008B1431">
          <w:rPr>
            <w:rStyle w:val="Collegamentoipertestuale"/>
          </w:rPr>
          <w:t>4</w:t>
        </w:r>
        <w:r w:rsidR="00B60AE0">
          <w:rPr>
            <w:rFonts w:asciiTheme="minorHAnsi" w:eastAsiaTheme="minorEastAsia" w:hAnsiTheme="minorHAnsi" w:cstheme="minorBidi"/>
            <w:b w:val="0"/>
            <w:caps w:val="0"/>
            <w:sz w:val="22"/>
            <w:szCs w:val="22"/>
          </w:rPr>
          <w:tab/>
        </w:r>
        <w:r w:rsidR="00B60AE0" w:rsidRPr="008B1431">
          <w:rPr>
            <w:rStyle w:val="Collegamentoipertestuale"/>
          </w:rPr>
          <w:t>Trasparenza</w:t>
        </w:r>
        <w:r w:rsidR="00B60AE0">
          <w:rPr>
            <w:webHidden/>
          </w:rPr>
          <w:tab/>
        </w:r>
        <w:r w:rsidR="00B60AE0">
          <w:rPr>
            <w:webHidden/>
          </w:rPr>
          <w:fldChar w:fldCharType="begin"/>
        </w:r>
        <w:r w:rsidR="00B60AE0">
          <w:rPr>
            <w:webHidden/>
          </w:rPr>
          <w:instrText xml:space="preserve"> PAGEREF _Toc122619356 \h </w:instrText>
        </w:r>
        <w:r w:rsidR="00B60AE0">
          <w:rPr>
            <w:webHidden/>
          </w:rPr>
        </w:r>
        <w:r w:rsidR="00B60AE0">
          <w:rPr>
            <w:webHidden/>
          </w:rPr>
          <w:fldChar w:fldCharType="separate"/>
        </w:r>
        <w:r w:rsidR="00EC6B6B">
          <w:rPr>
            <w:webHidden/>
          </w:rPr>
          <w:t>24</w:t>
        </w:r>
        <w:r w:rsidR="00B60AE0">
          <w:rPr>
            <w:webHidden/>
          </w:rPr>
          <w:fldChar w:fldCharType="end"/>
        </w:r>
      </w:hyperlink>
    </w:p>
    <w:p w14:paraId="7E7E06EC" w14:textId="53AF572D" w:rsidR="00B60AE0" w:rsidRDefault="00000000">
      <w:pPr>
        <w:pStyle w:val="Sommario1"/>
        <w:rPr>
          <w:rFonts w:asciiTheme="minorHAnsi" w:eastAsiaTheme="minorEastAsia" w:hAnsiTheme="minorHAnsi" w:cstheme="minorBidi"/>
          <w:b w:val="0"/>
          <w:caps w:val="0"/>
          <w:sz w:val="22"/>
          <w:szCs w:val="22"/>
        </w:rPr>
      </w:pPr>
      <w:hyperlink w:anchor="_Toc122619357" w:history="1">
        <w:r w:rsidR="00B60AE0" w:rsidRPr="008B1431">
          <w:rPr>
            <w:rStyle w:val="Collegamentoipertestuale"/>
          </w:rPr>
          <w:t>5</w:t>
        </w:r>
        <w:r w:rsidR="00B60AE0">
          <w:rPr>
            <w:rFonts w:asciiTheme="minorHAnsi" w:eastAsiaTheme="minorEastAsia" w:hAnsiTheme="minorHAnsi" w:cstheme="minorBidi"/>
            <w:b w:val="0"/>
            <w:caps w:val="0"/>
            <w:sz w:val="22"/>
            <w:szCs w:val="22"/>
          </w:rPr>
          <w:tab/>
        </w:r>
        <w:r w:rsidR="00B60AE0" w:rsidRPr="008B1431">
          <w:rPr>
            <w:rStyle w:val="Collegamentoipertestuale"/>
          </w:rPr>
          <w:t>Tutela dell’utente</w:t>
        </w:r>
        <w:r w:rsidR="00B60AE0">
          <w:rPr>
            <w:webHidden/>
          </w:rPr>
          <w:tab/>
        </w:r>
        <w:r w:rsidR="00B60AE0">
          <w:rPr>
            <w:webHidden/>
          </w:rPr>
          <w:fldChar w:fldCharType="begin"/>
        </w:r>
        <w:r w:rsidR="00B60AE0">
          <w:rPr>
            <w:webHidden/>
          </w:rPr>
          <w:instrText xml:space="preserve"> PAGEREF _Toc122619357 \h </w:instrText>
        </w:r>
        <w:r w:rsidR="00B60AE0">
          <w:rPr>
            <w:webHidden/>
          </w:rPr>
        </w:r>
        <w:r w:rsidR="00B60AE0">
          <w:rPr>
            <w:webHidden/>
          </w:rPr>
          <w:fldChar w:fldCharType="separate"/>
        </w:r>
        <w:r w:rsidR="00EC6B6B">
          <w:rPr>
            <w:webHidden/>
          </w:rPr>
          <w:t>26</w:t>
        </w:r>
        <w:r w:rsidR="00B60AE0">
          <w:rPr>
            <w:webHidden/>
          </w:rPr>
          <w:fldChar w:fldCharType="end"/>
        </w:r>
      </w:hyperlink>
    </w:p>
    <w:p w14:paraId="43DC8A4A" w14:textId="6B7A60AB" w:rsidR="00B60AE0" w:rsidRDefault="00000000">
      <w:pPr>
        <w:pStyle w:val="Sommario1"/>
        <w:rPr>
          <w:rFonts w:asciiTheme="minorHAnsi" w:eastAsiaTheme="minorEastAsia" w:hAnsiTheme="minorHAnsi" w:cstheme="minorBidi"/>
          <w:b w:val="0"/>
          <w:caps w:val="0"/>
          <w:sz w:val="22"/>
          <w:szCs w:val="22"/>
        </w:rPr>
      </w:pPr>
      <w:hyperlink w:anchor="_Toc122619358" w:history="1">
        <w:r w:rsidR="00B60AE0" w:rsidRPr="008B1431">
          <w:rPr>
            <w:rStyle w:val="Collegamentoipertestuale"/>
          </w:rPr>
          <w:t>6</w:t>
        </w:r>
        <w:r w:rsidR="00B60AE0">
          <w:rPr>
            <w:rFonts w:asciiTheme="minorHAnsi" w:eastAsiaTheme="minorEastAsia" w:hAnsiTheme="minorHAnsi" w:cstheme="minorBidi"/>
            <w:b w:val="0"/>
            <w:caps w:val="0"/>
            <w:sz w:val="22"/>
            <w:szCs w:val="22"/>
          </w:rPr>
          <w:tab/>
        </w:r>
        <w:r w:rsidR="00B60AE0" w:rsidRPr="008B1431">
          <w:rPr>
            <w:rStyle w:val="Collegamentoipertestuale"/>
          </w:rPr>
          <w:t>Standard di qualità del servizio</w:t>
        </w:r>
        <w:r w:rsidR="00B60AE0">
          <w:rPr>
            <w:webHidden/>
          </w:rPr>
          <w:tab/>
        </w:r>
        <w:r w:rsidR="00B60AE0">
          <w:rPr>
            <w:webHidden/>
          </w:rPr>
          <w:fldChar w:fldCharType="begin"/>
        </w:r>
        <w:r w:rsidR="00B60AE0">
          <w:rPr>
            <w:webHidden/>
          </w:rPr>
          <w:instrText xml:space="preserve"> PAGEREF _Toc122619358 \h </w:instrText>
        </w:r>
        <w:r w:rsidR="00B60AE0">
          <w:rPr>
            <w:webHidden/>
          </w:rPr>
        </w:r>
        <w:r w:rsidR="00B60AE0">
          <w:rPr>
            <w:webHidden/>
          </w:rPr>
          <w:fldChar w:fldCharType="separate"/>
        </w:r>
        <w:r w:rsidR="00EC6B6B">
          <w:rPr>
            <w:webHidden/>
          </w:rPr>
          <w:t>27</w:t>
        </w:r>
        <w:r w:rsidR="00B60AE0">
          <w:rPr>
            <w:webHidden/>
          </w:rPr>
          <w:fldChar w:fldCharType="end"/>
        </w:r>
      </w:hyperlink>
    </w:p>
    <w:p w14:paraId="7EB20AC7" w14:textId="0AEE9A7E" w:rsidR="00B60AE0" w:rsidRDefault="00000000">
      <w:pPr>
        <w:pStyle w:val="Sommario1"/>
        <w:rPr>
          <w:rFonts w:asciiTheme="minorHAnsi" w:eastAsiaTheme="minorEastAsia" w:hAnsiTheme="minorHAnsi" w:cstheme="minorBidi"/>
          <w:b w:val="0"/>
          <w:caps w:val="0"/>
          <w:sz w:val="22"/>
          <w:szCs w:val="22"/>
        </w:rPr>
      </w:pPr>
      <w:hyperlink w:anchor="_Toc122619359" w:history="1">
        <w:r w:rsidR="00B60AE0" w:rsidRPr="008B1431">
          <w:rPr>
            <w:rStyle w:val="Collegamentoipertestuale"/>
          </w:rPr>
          <w:t>7</w:t>
        </w:r>
        <w:r w:rsidR="00B60AE0">
          <w:rPr>
            <w:rFonts w:asciiTheme="minorHAnsi" w:eastAsiaTheme="minorEastAsia" w:hAnsiTheme="minorHAnsi" w:cstheme="minorBidi"/>
            <w:b w:val="0"/>
            <w:caps w:val="0"/>
            <w:sz w:val="22"/>
            <w:szCs w:val="22"/>
          </w:rPr>
          <w:tab/>
        </w:r>
        <w:r w:rsidR="00B60AE0" w:rsidRPr="008B1431">
          <w:rPr>
            <w:rStyle w:val="Collegamentoipertestuale"/>
          </w:rPr>
          <w:t>Validità della Carta del servizio</w:t>
        </w:r>
        <w:r w:rsidR="00B60AE0">
          <w:rPr>
            <w:webHidden/>
          </w:rPr>
          <w:tab/>
        </w:r>
        <w:r w:rsidR="00B60AE0">
          <w:rPr>
            <w:webHidden/>
          </w:rPr>
          <w:fldChar w:fldCharType="begin"/>
        </w:r>
        <w:r w:rsidR="00B60AE0">
          <w:rPr>
            <w:webHidden/>
          </w:rPr>
          <w:instrText xml:space="preserve"> PAGEREF _Toc122619359 \h </w:instrText>
        </w:r>
        <w:r w:rsidR="00B60AE0">
          <w:rPr>
            <w:webHidden/>
          </w:rPr>
        </w:r>
        <w:r w:rsidR="00B60AE0">
          <w:rPr>
            <w:webHidden/>
          </w:rPr>
          <w:fldChar w:fldCharType="separate"/>
        </w:r>
        <w:r w:rsidR="00EC6B6B">
          <w:rPr>
            <w:webHidden/>
          </w:rPr>
          <w:t>28</w:t>
        </w:r>
        <w:r w:rsidR="00B60AE0">
          <w:rPr>
            <w:webHidden/>
          </w:rPr>
          <w:fldChar w:fldCharType="end"/>
        </w:r>
      </w:hyperlink>
    </w:p>
    <w:p w14:paraId="2AE298D7" w14:textId="0F546297" w:rsidR="003F42DF" w:rsidRDefault="00ED10B5" w:rsidP="0016339A">
      <w:pPr>
        <w:tabs>
          <w:tab w:val="left" w:pos="426"/>
          <w:tab w:val="right" w:leader="dot" w:pos="8505"/>
          <w:tab w:val="right" w:leader="dot" w:pos="9072"/>
        </w:tabs>
        <w:spacing w:after="480"/>
        <w:ind w:left="426" w:right="566" w:hanging="426"/>
        <w:jc w:val="center"/>
        <w:rPr>
          <w:rFonts w:cs="Arial"/>
          <w:szCs w:val="22"/>
        </w:rPr>
      </w:pPr>
      <w:r w:rsidRPr="00CB115E">
        <w:rPr>
          <w:rFonts w:cs="Arial"/>
          <w:szCs w:val="22"/>
        </w:rPr>
        <w:fldChar w:fldCharType="end"/>
      </w:r>
      <w:r w:rsidR="003F42DF" w:rsidRPr="00CB115E">
        <w:rPr>
          <w:rFonts w:cs="Arial"/>
          <w:b/>
          <w:caps/>
          <w:szCs w:val="22"/>
        </w:rPr>
        <w:br w:type="page"/>
      </w:r>
    </w:p>
    <w:p w14:paraId="520E302B" w14:textId="77777777" w:rsidR="003F42DF" w:rsidRDefault="003F42DF" w:rsidP="00073DC1">
      <w:pPr>
        <w:pStyle w:val="Titolo2"/>
        <w:numPr>
          <w:ilvl w:val="0"/>
          <w:numId w:val="0"/>
        </w:numPr>
        <w:sectPr w:rsidR="003F42DF" w:rsidSect="002418AB">
          <w:headerReference w:type="even" r:id="rId14"/>
          <w:headerReference w:type="default" r:id="rId15"/>
          <w:footerReference w:type="default" r:id="rId16"/>
          <w:headerReference w:type="first" r:id="rId17"/>
          <w:pgSz w:w="11907" w:h="16840" w:code="9"/>
          <w:pgMar w:top="1134" w:right="1984" w:bottom="1134" w:left="1418" w:header="567" w:footer="567" w:gutter="0"/>
          <w:cols w:space="720"/>
          <w:docGrid w:linePitch="299"/>
        </w:sectPr>
      </w:pPr>
      <w:bookmarkStart w:id="6" w:name="_Toc158458150"/>
      <w:bookmarkStart w:id="7" w:name="_Toc158522401"/>
      <w:bookmarkStart w:id="8" w:name="_Toc183521781"/>
    </w:p>
    <w:p w14:paraId="055AC714" w14:textId="1D4747AE" w:rsidR="003F42DF" w:rsidRDefault="006B76E8" w:rsidP="000627D1">
      <w:pPr>
        <w:pStyle w:val="Titolo1"/>
      </w:pPr>
      <w:bookmarkStart w:id="9" w:name="_Toc122619334"/>
      <w:r>
        <w:lastRenderedPageBreak/>
        <w:t>premessa</w:t>
      </w:r>
      <w:bookmarkEnd w:id="9"/>
    </w:p>
    <w:p w14:paraId="14DA8956" w14:textId="3AC33E2F" w:rsidR="006B76E8" w:rsidRDefault="004255DE" w:rsidP="00073DC1">
      <w:pPr>
        <w:pStyle w:val="Titolo2"/>
      </w:pPr>
      <w:bookmarkStart w:id="10" w:name="_Ref115254976"/>
      <w:bookmarkStart w:id="11" w:name="_Ref115255001"/>
      <w:bookmarkStart w:id="12" w:name="_Ref115255057"/>
      <w:bookmarkStart w:id="13" w:name="_Ref115255059"/>
      <w:bookmarkStart w:id="14" w:name="_Toc122619335"/>
      <w:bookmarkStart w:id="15" w:name="_Toc158458160"/>
      <w:bookmarkStart w:id="16" w:name="_Toc158522403"/>
      <w:bookmarkStart w:id="17" w:name="_Toc183521789"/>
      <w:bookmarkEnd w:id="6"/>
      <w:bookmarkEnd w:id="7"/>
      <w:bookmarkEnd w:id="8"/>
      <w:r>
        <w:t>Oggetto ed ambito di applicazione</w:t>
      </w:r>
      <w:bookmarkEnd w:id="10"/>
      <w:bookmarkEnd w:id="11"/>
      <w:bookmarkEnd w:id="12"/>
      <w:bookmarkEnd w:id="13"/>
      <w:bookmarkEnd w:id="14"/>
    </w:p>
    <w:p w14:paraId="0740D59F" w14:textId="530BBE87" w:rsidR="00C237CD" w:rsidRDefault="00C237CD" w:rsidP="00AE0B83">
      <w:pPr>
        <w:rPr>
          <w:lang w:eastAsia="en-US"/>
        </w:rPr>
      </w:pPr>
      <w:r w:rsidRPr="00C237CD">
        <w:rPr>
          <w:lang w:eastAsia="en-US"/>
        </w:rPr>
        <w:t xml:space="preserve">La nuova regolazione sulla qualità del servizio rifiuti, introdotta </w:t>
      </w:r>
      <w:r>
        <w:rPr>
          <w:lang w:eastAsia="en-US"/>
        </w:rPr>
        <w:t xml:space="preserve">dall’Autorità di Regolazione Energia e Ambiente (di seguito “ARERA) </w:t>
      </w:r>
      <w:r w:rsidRPr="00C237CD">
        <w:rPr>
          <w:lang w:eastAsia="en-US"/>
        </w:rPr>
        <w:t>con la delibera n. 15 del 18 gennaio 2022, pone in capo all’Ente territorialmente competente</w:t>
      </w:r>
      <w:r w:rsidR="009C004A">
        <w:rPr>
          <w:lang w:eastAsia="en-US"/>
        </w:rPr>
        <w:t xml:space="preserve"> Assemblea Territoriale di Ambito - ATA Rifiuti n.1 Marche Nord Pesaro e Urbino (di seguito ETC o ATA)</w:t>
      </w:r>
      <w:r w:rsidRPr="00C237CD">
        <w:rPr>
          <w:lang w:eastAsia="en-US"/>
        </w:rPr>
        <w:t xml:space="preserve"> l’obbligo di approvare per ogni gestione un’unica Carta della qualità del servizio integrato di gestione dei rifiuti urbani. In caso di pluralità di gestori dei singoli servizi, l’Ente territorialmente competente </w:t>
      </w:r>
      <w:r w:rsidR="000A73CB">
        <w:rPr>
          <w:lang w:eastAsia="en-US"/>
        </w:rPr>
        <w:t xml:space="preserve">ha integrato </w:t>
      </w:r>
      <w:r w:rsidRPr="00C237CD">
        <w:rPr>
          <w:lang w:eastAsia="en-US"/>
        </w:rPr>
        <w:t>in un unico testo coordinato i contenuti delle Carte di qualità predisposte dai singoli gestori ciascuno per i servizi di rispettiva competenza.</w:t>
      </w:r>
    </w:p>
    <w:p w14:paraId="555A6FC7" w14:textId="0DA194B5" w:rsidR="004255DE" w:rsidRDefault="00C237CD" w:rsidP="00E552DE">
      <w:pPr>
        <w:rPr>
          <w:lang w:eastAsia="en-US"/>
        </w:rPr>
      </w:pPr>
      <w:r>
        <w:rPr>
          <w:lang w:eastAsia="en-US"/>
        </w:rPr>
        <w:t xml:space="preserve">La Carta della Qualità è redatta in </w:t>
      </w:r>
      <w:r w:rsidR="00AE0B83">
        <w:rPr>
          <w:lang w:eastAsia="en-US"/>
        </w:rPr>
        <w:t xml:space="preserve">conformità </w:t>
      </w:r>
      <w:r>
        <w:rPr>
          <w:lang w:eastAsia="en-US"/>
        </w:rPr>
        <w:t xml:space="preserve">a quanto stabilito da ARERA nella </w:t>
      </w:r>
      <w:r w:rsidRPr="00C237CD">
        <w:rPr>
          <w:b/>
          <w:bCs/>
          <w:lang w:eastAsia="en-US"/>
        </w:rPr>
        <w:t>Delibera n. 15/2022</w:t>
      </w:r>
      <w:r>
        <w:rPr>
          <w:lang w:eastAsia="en-US"/>
        </w:rPr>
        <w:t xml:space="preserve"> ed</w:t>
      </w:r>
      <w:r w:rsidR="009B1479">
        <w:rPr>
          <w:lang w:eastAsia="en-US"/>
        </w:rPr>
        <w:t xml:space="preserve"> in particolare</w:t>
      </w:r>
      <w:r w:rsidR="004255DE">
        <w:rPr>
          <w:lang w:eastAsia="en-US"/>
        </w:rPr>
        <w:t>:</w:t>
      </w:r>
    </w:p>
    <w:p w14:paraId="394CDBE6" w14:textId="66E4CB27" w:rsidR="004255DE" w:rsidRPr="009B1479" w:rsidRDefault="00C237CD">
      <w:pPr>
        <w:pStyle w:val="Paragrafoelenco"/>
        <w:numPr>
          <w:ilvl w:val="0"/>
          <w:numId w:val="11"/>
        </w:numPr>
        <w:spacing w:after="120"/>
        <w:ind w:left="777" w:hanging="357"/>
        <w:rPr>
          <w:rFonts w:cs="Arial"/>
          <w:b/>
          <w:bCs/>
          <w:szCs w:val="18"/>
          <w:lang w:eastAsia="en-US"/>
        </w:rPr>
      </w:pPr>
      <w:r>
        <w:rPr>
          <w:rFonts w:cs="Arial"/>
          <w:b/>
          <w:bCs/>
          <w:szCs w:val="18"/>
          <w:lang w:eastAsia="en-US"/>
        </w:rPr>
        <w:t xml:space="preserve">riporta </w:t>
      </w:r>
      <w:r w:rsidR="00E552DE" w:rsidRPr="009B1479">
        <w:rPr>
          <w:rFonts w:cs="Arial"/>
          <w:b/>
          <w:bCs/>
          <w:szCs w:val="18"/>
          <w:lang w:eastAsia="en-US"/>
        </w:rPr>
        <w:t>il posizionamento della gestione nella matrice degli schemi regolatori</w:t>
      </w:r>
    </w:p>
    <w:p w14:paraId="771AEB9B" w14:textId="6E5BF505" w:rsidR="00AB06BE" w:rsidRDefault="00E552DE">
      <w:pPr>
        <w:pStyle w:val="Paragrafoelenco"/>
        <w:numPr>
          <w:ilvl w:val="0"/>
          <w:numId w:val="11"/>
        </w:numPr>
        <w:spacing w:after="120"/>
        <w:ind w:left="777" w:hanging="357"/>
        <w:rPr>
          <w:rFonts w:cs="Arial"/>
          <w:szCs w:val="18"/>
          <w:lang w:eastAsia="en-US"/>
        </w:rPr>
      </w:pPr>
      <w:r w:rsidRPr="009B1479">
        <w:rPr>
          <w:rFonts w:cs="Arial"/>
          <w:b/>
          <w:bCs/>
          <w:szCs w:val="18"/>
          <w:lang w:eastAsia="en-US"/>
        </w:rPr>
        <w:t>cont</w:t>
      </w:r>
      <w:r w:rsidR="00C237CD">
        <w:rPr>
          <w:rFonts w:cs="Arial"/>
          <w:b/>
          <w:bCs/>
          <w:szCs w:val="18"/>
          <w:lang w:eastAsia="en-US"/>
        </w:rPr>
        <w:t>iene</w:t>
      </w:r>
      <w:r w:rsidRPr="004255DE">
        <w:rPr>
          <w:rFonts w:cs="Arial"/>
          <w:szCs w:val="18"/>
          <w:lang w:eastAsia="en-US"/>
        </w:rPr>
        <w:t xml:space="preserve">, con riferimento a ciascun servizio, </w:t>
      </w:r>
      <w:r w:rsidRPr="009B1479">
        <w:rPr>
          <w:rFonts w:cs="Arial"/>
          <w:b/>
          <w:bCs/>
          <w:szCs w:val="18"/>
          <w:lang w:eastAsia="en-US"/>
        </w:rPr>
        <w:t>l’indicazione degli obblighi di servizio</w:t>
      </w:r>
    </w:p>
    <w:p w14:paraId="7A5B7A3D" w14:textId="52C79B2D" w:rsidR="00AB06BE" w:rsidRDefault="00C237CD">
      <w:pPr>
        <w:pStyle w:val="Paragrafoelenco"/>
        <w:numPr>
          <w:ilvl w:val="0"/>
          <w:numId w:val="11"/>
        </w:numPr>
        <w:spacing w:after="120"/>
        <w:ind w:left="777" w:hanging="357"/>
        <w:rPr>
          <w:rFonts w:cs="Arial"/>
          <w:szCs w:val="18"/>
          <w:lang w:eastAsia="en-US"/>
        </w:rPr>
      </w:pPr>
      <w:r w:rsidRPr="009B1479">
        <w:rPr>
          <w:rFonts w:cs="Arial"/>
          <w:b/>
          <w:bCs/>
          <w:szCs w:val="18"/>
          <w:lang w:eastAsia="en-US"/>
        </w:rPr>
        <w:t>cont</w:t>
      </w:r>
      <w:r>
        <w:rPr>
          <w:rFonts w:cs="Arial"/>
          <w:b/>
          <w:bCs/>
          <w:szCs w:val="18"/>
          <w:lang w:eastAsia="en-US"/>
        </w:rPr>
        <w:t>iene</w:t>
      </w:r>
      <w:r w:rsidR="00AB06BE" w:rsidRPr="004255DE">
        <w:rPr>
          <w:rFonts w:cs="Arial"/>
          <w:szCs w:val="18"/>
          <w:lang w:eastAsia="en-US"/>
        </w:rPr>
        <w:t xml:space="preserve">, con riferimento a ciascun servizio, </w:t>
      </w:r>
      <w:r w:rsidR="00AB06BE" w:rsidRPr="009B1479">
        <w:rPr>
          <w:rFonts w:cs="Arial"/>
          <w:b/>
          <w:bCs/>
          <w:szCs w:val="18"/>
          <w:lang w:eastAsia="en-US"/>
        </w:rPr>
        <w:t>l’indicazione</w:t>
      </w:r>
      <w:r w:rsidR="00E552DE" w:rsidRPr="009B1479">
        <w:rPr>
          <w:rFonts w:cs="Arial"/>
          <w:b/>
          <w:bCs/>
          <w:szCs w:val="18"/>
          <w:lang w:eastAsia="en-US"/>
        </w:rPr>
        <w:t xml:space="preserve"> degli indicatori e relativi standard di qualità contrattuale e tecnica previsti dall’A</w:t>
      </w:r>
      <w:r w:rsidR="00A91ED8" w:rsidRPr="009B1479">
        <w:rPr>
          <w:rFonts w:cs="Arial"/>
          <w:b/>
          <w:bCs/>
          <w:szCs w:val="18"/>
          <w:lang w:eastAsia="en-US"/>
        </w:rPr>
        <w:t>RERA</w:t>
      </w:r>
      <w:r w:rsidR="00E552DE" w:rsidRPr="004255DE">
        <w:rPr>
          <w:rFonts w:cs="Arial"/>
          <w:szCs w:val="18"/>
          <w:lang w:eastAsia="en-US"/>
        </w:rPr>
        <w:t xml:space="preserve"> </w:t>
      </w:r>
    </w:p>
    <w:p w14:paraId="0B0DE4CF" w14:textId="48769808" w:rsidR="00AE0B83" w:rsidRDefault="00C237CD">
      <w:pPr>
        <w:pStyle w:val="Paragrafoelenco"/>
        <w:numPr>
          <w:ilvl w:val="0"/>
          <w:numId w:val="11"/>
        </w:numPr>
        <w:rPr>
          <w:rFonts w:cs="Arial"/>
          <w:szCs w:val="18"/>
          <w:lang w:eastAsia="en-US"/>
        </w:rPr>
      </w:pPr>
      <w:r w:rsidRPr="009B1479">
        <w:rPr>
          <w:rFonts w:cs="Arial"/>
          <w:b/>
          <w:bCs/>
          <w:szCs w:val="18"/>
          <w:lang w:eastAsia="en-US"/>
        </w:rPr>
        <w:t>cont</w:t>
      </w:r>
      <w:r>
        <w:rPr>
          <w:rFonts w:cs="Arial"/>
          <w:b/>
          <w:bCs/>
          <w:szCs w:val="18"/>
          <w:lang w:eastAsia="en-US"/>
        </w:rPr>
        <w:t>iene</w:t>
      </w:r>
      <w:r w:rsidR="00AB06BE" w:rsidRPr="004255DE">
        <w:rPr>
          <w:rFonts w:cs="Arial"/>
          <w:szCs w:val="18"/>
          <w:lang w:eastAsia="en-US"/>
        </w:rPr>
        <w:t xml:space="preserve">, con riferimento a ciascun servizio, </w:t>
      </w:r>
      <w:r w:rsidR="00AB06BE" w:rsidRPr="009B1479">
        <w:rPr>
          <w:rFonts w:cs="Arial"/>
          <w:b/>
          <w:bCs/>
          <w:szCs w:val="18"/>
          <w:lang w:eastAsia="en-US"/>
        </w:rPr>
        <w:t xml:space="preserve">l’indicazione </w:t>
      </w:r>
      <w:r w:rsidR="00E552DE" w:rsidRPr="009B1479">
        <w:rPr>
          <w:rFonts w:cs="Arial"/>
          <w:b/>
          <w:bCs/>
          <w:szCs w:val="18"/>
          <w:lang w:eastAsia="en-US"/>
        </w:rPr>
        <w:t>degli standard ulteriori o migliorativi previsti dall’Ente territorialmente competente</w:t>
      </w:r>
      <w:r w:rsidR="00E552DE" w:rsidRPr="004255DE">
        <w:rPr>
          <w:rFonts w:cs="Arial"/>
          <w:szCs w:val="18"/>
          <w:lang w:eastAsia="en-US"/>
        </w:rPr>
        <w:t>.</w:t>
      </w:r>
    </w:p>
    <w:p w14:paraId="7E305D20" w14:textId="2BF0A95E" w:rsidR="00022999" w:rsidRPr="00C237CD" w:rsidRDefault="00022999" w:rsidP="00022999">
      <w:pPr>
        <w:rPr>
          <w:lang w:eastAsia="en-US"/>
        </w:rPr>
      </w:pPr>
      <w:r w:rsidRPr="00022999">
        <w:rPr>
          <w:lang w:eastAsia="en-US"/>
        </w:rPr>
        <w:t xml:space="preserve">La </w:t>
      </w:r>
      <w:r w:rsidR="00C237CD">
        <w:rPr>
          <w:lang w:eastAsia="en-US"/>
        </w:rPr>
        <w:t>Carta della Qualità</w:t>
      </w:r>
      <w:r w:rsidR="00C237CD" w:rsidRPr="00022999">
        <w:rPr>
          <w:lang w:eastAsia="en-US"/>
        </w:rPr>
        <w:t xml:space="preserve"> </w:t>
      </w:r>
      <w:r w:rsidRPr="00022999">
        <w:rPr>
          <w:lang w:eastAsia="en-US"/>
        </w:rPr>
        <w:t>di gestione dei rifiuti urbani è il documento attraverso il quale i</w:t>
      </w:r>
      <w:r w:rsidR="00164403">
        <w:rPr>
          <w:lang w:eastAsia="en-US"/>
        </w:rPr>
        <w:t xml:space="preserve"> gestori</w:t>
      </w:r>
      <w:r w:rsidRPr="00022999">
        <w:rPr>
          <w:lang w:eastAsia="en-US"/>
        </w:rPr>
        <w:t>, in qualità di erogator</w:t>
      </w:r>
      <w:r w:rsidR="00164403">
        <w:rPr>
          <w:lang w:eastAsia="en-US"/>
        </w:rPr>
        <w:t>i</w:t>
      </w:r>
      <w:r w:rsidRPr="00022999">
        <w:rPr>
          <w:lang w:eastAsia="en-US"/>
        </w:rPr>
        <w:t xml:space="preserve"> di pubblico servizio, indica</w:t>
      </w:r>
      <w:r w:rsidR="00164403">
        <w:rPr>
          <w:lang w:eastAsia="en-US"/>
        </w:rPr>
        <w:t>no</w:t>
      </w:r>
      <w:r w:rsidRPr="00022999">
        <w:rPr>
          <w:lang w:eastAsia="en-US"/>
        </w:rPr>
        <w:t xml:space="preserve"> i principi fondamentali e gli standard di</w:t>
      </w:r>
      <w:r>
        <w:rPr>
          <w:lang w:eastAsia="en-US"/>
        </w:rPr>
        <w:t xml:space="preserve"> </w:t>
      </w:r>
      <w:r w:rsidRPr="00022999">
        <w:rPr>
          <w:lang w:eastAsia="en-US"/>
        </w:rPr>
        <w:t>qualità del servizio e dichiara</w:t>
      </w:r>
      <w:r w:rsidR="00925A80">
        <w:rPr>
          <w:lang w:eastAsia="en-US"/>
        </w:rPr>
        <w:t>no</w:t>
      </w:r>
      <w:r w:rsidRPr="00022999">
        <w:rPr>
          <w:lang w:eastAsia="en-US"/>
        </w:rPr>
        <w:t xml:space="preserve"> agli utenti gli impegni che assum</w:t>
      </w:r>
      <w:r w:rsidR="00925A80">
        <w:rPr>
          <w:lang w:eastAsia="en-US"/>
        </w:rPr>
        <w:t>ono</w:t>
      </w:r>
      <w:r w:rsidRPr="00022999">
        <w:rPr>
          <w:lang w:eastAsia="en-US"/>
        </w:rPr>
        <w:t xml:space="preserve"> per garantire il miglioramento della</w:t>
      </w:r>
      <w:r>
        <w:rPr>
          <w:lang w:eastAsia="en-US"/>
        </w:rPr>
        <w:t xml:space="preserve"> </w:t>
      </w:r>
      <w:r w:rsidRPr="00022999">
        <w:rPr>
          <w:lang w:eastAsia="en-US"/>
        </w:rPr>
        <w:t xml:space="preserve">qualità del servizio, sulla base di quanto definito con </w:t>
      </w:r>
      <w:r w:rsidR="00C237CD" w:rsidRPr="00C237CD">
        <w:rPr>
          <w:lang w:eastAsia="en-US"/>
        </w:rPr>
        <w:t>l’Ente Territorialmente Competente</w:t>
      </w:r>
      <w:r w:rsidRPr="00C237CD">
        <w:rPr>
          <w:lang w:eastAsia="en-US"/>
        </w:rPr>
        <w:t>, il soggetto pubblico di regolazione del servizio.</w:t>
      </w:r>
    </w:p>
    <w:p w14:paraId="20717E0D" w14:textId="59599B14" w:rsidR="00022999" w:rsidRPr="00022999" w:rsidRDefault="00022999" w:rsidP="00022999">
      <w:pPr>
        <w:rPr>
          <w:lang w:eastAsia="en-US"/>
        </w:rPr>
      </w:pPr>
      <w:r w:rsidRPr="00022999">
        <w:rPr>
          <w:lang w:eastAsia="en-US"/>
        </w:rPr>
        <w:t xml:space="preserve">La </w:t>
      </w:r>
      <w:r w:rsidR="00C237CD">
        <w:rPr>
          <w:lang w:eastAsia="en-US"/>
        </w:rPr>
        <w:t>Carta della Qualità</w:t>
      </w:r>
      <w:r w:rsidR="00C237CD" w:rsidRPr="00022999">
        <w:rPr>
          <w:lang w:eastAsia="en-US"/>
        </w:rPr>
        <w:t xml:space="preserve"> </w:t>
      </w:r>
      <w:r w:rsidRPr="00022999">
        <w:rPr>
          <w:lang w:eastAsia="en-US"/>
        </w:rPr>
        <w:t>in particolare:</w:t>
      </w:r>
    </w:p>
    <w:p w14:paraId="15C74F1A" w14:textId="698EFEFA" w:rsidR="00022999" w:rsidRPr="00022999" w:rsidRDefault="00022999">
      <w:pPr>
        <w:pStyle w:val="Paragrafoelenco"/>
        <w:numPr>
          <w:ilvl w:val="0"/>
          <w:numId w:val="13"/>
        </w:numPr>
        <w:spacing w:after="120"/>
        <w:ind w:left="714" w:hanging="357"/>
        <w:rPr>
          <w:rFonts w:ascii="Book Antiqua" w:hAnsi="Book Antiqua"/>
          <w:sz w:val="24"/>
          <w:lang w:eastAsia="en-US"/>
        </w:rPr>
      </w:pPr>
      <w:r w:rsidRPr="00022999">
        <w:rPr>
          <w:rFonts w:cs="Arial"/>
          <w:szCs w:val="18"/>
          <w:lang w:eastAsia="en-US"/>
        </w:rPr>
        <w:t xml:space="preserve">individua i </w:t>
      </w:r>
      <w:r w:rsidRPr="00022999">
        <w:rPr>
          <w:rFonts w:cs="Arial"/>
          <w:b/>
          <w:bCs/>
          <w:szCs w:val="18"/>
          <w:lang w:eastAsia="en-US"/>
        </w:rPr>
        <w:t>principi fondamentali</w:t>
      </w:r>
      <w:r w:rsidRPr="00022999">
        <w:rPr>
          <w:rFonts w:cs="Arial"/>
          <w:szCs w:val="18"/>
          <w:lang w:eastAsia="en-US"/>
        </w:rPr>
        <w:t xml:space="preserve"> cui deve attenersi i gestor</w:t>
      </w:r>
      <w:r w:rsidR="00925A80">
        <w:rPr>
          <w:rFonts w:cs="Arial"/>
          <w:szCs w:val="18"/>
          <w:lang w:eastAsia="en-US"/>
        </w:rPr>
        <w:t>i</w:t>
      </w:r>
      <w:r w:rsidRPr="00022999">
        <w:rPr>
          <w:rFonts w:cs="Arial"/>
          <w:szCs w:val="18"/>
          <w:lang w:eastAsia="en-US"/>
        </w:rPr>
        <w:t xml:space="preserve"> nella gestione del servizio rifiuti </w:t>
      </w:r>
      <w:r w:rsidRPr="00022999">
        <w:rPr>
          <w:rFonts w:cs="Arial"/>
          <w:szCs w:val="22"/>
          <w:lang w:eastAsia="en-US"/>
        </w:rPr>
        <w:t>urbani;</w:t>
      </w:r>
    </w:p>
    <w:p w14:paraId="76954A63" w14:textId="654C00A4" w:rsidR="00022999" w:rsidRDefault="00022999">
      <w:pPr>
        <w:pStyle w:val="Paragrafoelenco"/>
        <w:numPr>
          <w:ilvl w:val="0"/>
          <w:numId w:val="12"/>
        </w:numPr>
        <w:spacing w:after="120"/>
        <w:ind w:left="714" w:hanging="357"/>
        <w:rPr>
          <w:lang w:eastAsia="en-US"/>
        </w:rPr>
      </w:pPr>
      <w:r w:rsidRPr="00022999">
        <w:rPr>
          <w:lang w:eastAsia="en-US"/>
        </w:rPr>
        <w:t xml:space="preserve">individua </w:t>
      </w:r>
      <w:r w:rsidRPr="00022999">
        <w:rPr>
          <w:b/>
          <w:bCs/>
          <w:lang w:eastAsia="en-US"/>
        </w:rPr>
        <w:t>standard di qualità</w:t>
      </w:r>
      <w:r w:rsidRPr="00022999">
        <w:rPr>
          <w:lang w:eastAsia="en-US"/>
        </w:rPr>
        <w:t xml:space="preserve"> del servizio che i gestor</w:t>
      </w:r>
      <w:r w:rsidR="00925A80">
        <w:rPr>
          <w:lang w:eastAsia="en-US"/>
        </w:rPr>
        <w:t>i</w:t>
      </w:r>
      <w:r w:rsidRPr="00022999">
        <w:rPr>
          <w:lang w:eastAsia="en-US"/>
        </w:rPr>
        <w:t xml:space="preserve"> si impegna</w:t>
      </w:r>
      <w:r w:rsidR="00925A80">
        <w:rPr>
          <w:lang w:eastAsia="en-US"/>
        </w:rPr>
        <w:t>no</w:t>
      </w:r>
      <w:r w:rsidRPr="00022999">
        <w:rPr>
          <w:lang w:eastAsia="en-US"/>
        </w:rPr>
        <w:t xml:space="preserve"> a rispettare nel condurre</w:t>
      </w:r>
      <w:r>
        <w:rPr>
          <w:lang w:eastAsia="en-US"/>
        </w:rPr>
        <w:t xml:space="preserve"> </w:t>
      </w:r>
      <w:r w:rsidRPr="00022999">
        <w:rPr>
          <w:lang w:eastAsia="en-US"/>
        </w:rPr>
        <w:t>le proprie attività;</w:t>
      </w:r>
    </w:p>
    <w:p w14:paraId="683F3EED" w14:textId="5583C2BB" w:rsidR="00022999" w:rsidRDefault="00022999">
      <w:pPr>
        <w:pStyle w:val="Paragrafoelenco"/>
        <w:numPr>
          <w:ilvl w:val="0"/>
          <w:numId w:val="12"/>
        </w:numPr>
        <w:spacing w:after="120"/>
        <w:ind w:left="714" w:hanging="357"/>
        <w:rPr>
          <w:lang w:eastAsia="en-US"/>
        </w:rPr>
      </w:pPr>
      <w:r w:rsidRPr="00022999">
        <w:rPr>
          <w:lang w:eastAsia="en-US"/>
        </w:rPr>
        <w:t xml:space="preserve">definisce il </w:t>
      </w:r>
      <w:r w:rsidRPr="00022999">
        <w:rPr>
          <w:b/>
          <w:bCs/>
          <w:lang w:eastAsia="en-US"/>
        </w:rPr>
        <w:t>rapporto tra i gestor</w:t>
      </w:r>
      <w:r w:rsidR="00925A80">
        <w:rPr>
          <w:b/>
          <w:bCs/>
          <w:lang w:eastAsia="en-US"/>
        </w:rPr>
        <w:t>i</w:t>
      </w:r>
      <w:r w:rsidRPr="00022999">
        <w:rPr>
          <w:b/>
          <w:bCs/>
          <w:lang w:eastAsia="en-US"/>
        </w:rPr>
        <w:t xml:space="preserve"> e gli utenti</w:t>
      </w:r>
      <w:r w:rsidRPr="00022999">
        <w:rPr>
          <w:lang w:eastAsia="en-US"/>
        </w:rPr>
        <w:t xml:space="preserve"> per quanto riguarda i diritti di partecipazione</w:t>
      </w:r>
      <w:r>
        <w:rPr>
          <w:lang w:eastAsia="en-US"/>
        </w:rPr>
        <w:t xml:space="preserve"> </w:t>
      </w:r>
      <w:r w:rsidRPr="00022999">
        <w:rPr>
          <w:lang w:eastAsia="en-US"/>
        </w:rPr>
        <w:t>ed informazione di questi;</w:t>
      </w:r>
    </w:p>
    <w:p w14:paraId="46A63654" w14:textId="202C8D8E" w:rsidR="00022999" w:rsidRPr="00022999" w:rsidRDefault="00022999">
      <w:pPr>
        <w:pStyle w:val="Paragrafoelenco"/>
        <w:numPr>
          <w:ilvl w:val="0"/>
          <w:numId w:val="12"/>
        </w:numPr>
        <w:rPr>
          <w:lang w:eastAsia="en-US"/>
        </w:rPr>
      </w:pPr>
      <w:r w:rsidRPr="00022999">
        <w:rPr>
          <w:lang w:eastAsia="en-US"/>
        </w:rPr>
        <w:t xml:space="preserve">definisce le </w:t>
      </w:r>
      <w:r w:rsidRPr="00022999">
        <w:rPr>
          <w:b/>
          <w:bCs/>
          <w:lang w:eastAsia="en-US"/>
        </w:rPr>
        <w:t>procedure di reclamo</w:t>
      </w:r>
      <w:r w:rsidRPr="00022999">
        <w:rPr>
          <w:lang w:eastAsia="en-US"/>
        </w:rPr>
        <w:t xml:space="preserve"> attivabili da parte degli utenti stessi.</w:t>
      </w:r>
    </w:p>
    <w:p w14:paraId="501DD634" w14:textId="77777777" w:rsidR="001C02B3" w:rsidRDefault="001C02B3">
      <w:pPr>
        <w:spacing w:after="0"/>
        <w:jc w:val="left"/>
        <w:rPr>
          <w:lang w:eastAsia="en-US"/>
        </w:rPr>
      </w:pPr>
    </w:p>
    <w:p w14:paraId="24806B71" w14:textId="581F9ED9" w:rsidR="00C237CD" w:rsidRDefault="007D2B3F">
      <w:pPr>
        <w:spacing w:after="0"/>
        <w:jc w:val="left"/>
        <w:rPr>
          <w:szCs w:val="22"/>
        </w:rPr>
      </w:pPr>
      <w:r w:rsidRPr="007D2B3F">
        <w:rPr>
          <w:lang w:eastAsia="en-US"/>
        </w:rPr>
        <w:t xml:space="preserve">La Carta è emanata in virtù delle competenze assegnate ad ARERA ed esercitate con la Delibera 15/2022. </w:t>
      </w:r>
      <w:r w:rsidR="00C237CD">
        <w:rPr>
          <w:szCs w:val="22"/>
        </w:rPr>
        <w:br w:type="page"/>
      </w:r>
    </w:p>
    <w:p w14:paraId="0693FB7F" w14:textId="4F0461F8" w:rsidR="003F42DF" w:rsidRDefault="00694AFE" w:rsidP="00073DC1">
      <w:pPr>
        <w:pStyle w:val="Titolo2"/>
      </w:pPr>
      <w:bookmarkStart w:id="18" w:name="_Toc122619336"/>
      <w:bookmarkStart w:id="19" w:name="_Hlk120694328"/>
      <w:r>
        <w:lastRenderedPageBreak/>
        <w:t>Principali riferimenti normativi</w:t>
      </w:r>
      <w:bookmarkEnd w:id="18"/>
    </w:p>
    <w:bookmarkEnd w:id="19"/>
    <w:p w14:paraId="2E7ECDFA" w14:textId="23C4E285" w:rsidR="003718C8" w:rsidRDefault="003718C8" w:rsidP="006C502C">
      <w:pPr>
        <w:rPr>
          <w:szCs w:val="22"/>
        </w:rPr>
      </w:pPr>
      <w:r>
        <w:rPr>
          <w:szCs w:val="22"/>
        </w:rPr>
        <w:t xml:space="preserve">Si precisa che per il servizio di gestione dei rifiuti urbani, a differenza di altri servizi regolati dall’ARERA, la normativa non prescrive uno schema di riferimento unico per la predisposizione della Carta della </w:t>
      </w:r>
      <w:r w:rsidR="00C237CD">
        <w:rPr>
          <w:szCs w:val="22"/>
        </w:rPr>
        <w:t>Q</w:t>
      </w:r>
      <w:r>
        <w:rPr>
          <w:szCs w:val="22"/>
        </w:rPr>
        <w:t xml:space="preserve">ualità. Pertanto, per gli aspetti di qualità attinenti ai rapporti tra </w:t>
      </w:r>
      <w:r w:rsidR="00925A80">
        <w:rPr>
          <w:szCs w:val="22"/>
        </w:rPr>
        <w:t>gestori</w:t>
      </w:r>
      <w:r>
        <w:rPr>
          <w:szCs w:val="22"/>
        </w:rPr>
        <w:t xml:space="preserve"> del servizio e utente a livello nazionale, si fa riferimento:</w:t>
      </w:r>
    </w:p>
    <w:p w14:paraId="254DF3F2" w14:textId="321CCB18" w:rsidR="006C502C" w:rsidRDefault="003506E6" w:rsidP="00193964">
      <w:pPr>
        <w:pStyle w:val="Paragrafoelenco"/>
        <w:numPr>
          <w:ilvl w:val="0"/>
          <w:numId w:val="14"/>
        </w:numPr>
        <w:rPr>
          <w:lang w:eastAsia="en-US"/>
        </w:rPr>
      </w:pPr>
      <w:r>
        <w:rPr>
          <w:lang w:eastAsia="en-US"/>
        </w:rPr>
        <w:t>a</w:t>
      </w:r>
      <w:r w:rsidR="003718C8">
        <w:rPr>
          <w:lang w:eastAsia="en-US"/>
        </w:rPr>
        <w:t xml:space="preserve">lla </w:t>
      </w:r>
      <w:r w:rsidR="006C502C">
        <w:rPr>
          <w:lang w:eastAsia="en-US"/>
        </w:rPr>
        <w:t xml:space="preserve">direttiva del Presidente del </w:t>
      </w:r>
      <w:r w:rsidR="009A59E9">
        <w:rPr>
          <w:lang w:eastAsia="en-US"/>
        </w:rPr>
        <w:t>Consiglio dei ministri</w:t>
      </w:r>
      <w:r w:rsidR="006C502C">
        <w:rPr>
          <w:lang w:eastAsia="en-US"/>
        </w:rPr>
        <w:t xml:space="preserve"> 27 gennaio 1994 “</w:t>
      </w:r>
      <w:r w:rsidR="006C502C" w:rsidRPr="003506E6">
        <w:rPr>
          <w:i/>
          <w:iCs/>
          <w:lang w:eastAsia="en-US"/>
        </w:rPr>
        <w:t>Principi sull’erogazione dei servizi pubblici</w:t>
      </w:r>
      <w:r w:rsidR="006C502C">
        <w:rPr>
          <w:lang w:eastAsia="en-US"/>
        </w:rPr>
        <w:t>”;</w:t>
      </w:r>
    </w:p>
    <w:p w14:paraId="15A81FBA" w14:textId="1B6ED92A" w:rsidR="00A85A96" w:rsidRPr="00A85A96" w:rsidRDefault="00A85A96" w:rsidP="00193964">
      <w:pPr>
        <w:pStyle w:val="Paragrafoelenco"/>
        <w:numPr>
          <w:ilvl w:val="0"/>
          <w:numId w:val="14"/>
        </w:numPr>
        <w:rPr>
          <w:szCs w:val="22"/>
        </w:rPr>
      </w:pPr>
      <w:r w:rsidRPr="00CE1863">
        <w:rPr>
          <w:szCs w:val="22"/>
        </w:rPr>
        <w:t>D.P.C.M. del 19/05/1995 in cui sono emanati schemi generali di riferimento di carte di servizi pubblici;</w:t>
      </w:r>
    </w:p>
    <w:p w14:paraId="56D0D2B1" w14:textId="5ACD5934" w:rsidR="003718C8" w:rsidRDefault="003506E6" w:rsidP="00193964">
      <w:pPr>
        <w:pStyle w:val="Paragrafoelenco"/>
        <w:numPr>
          <w:ilvl w:val="0"/>
          <w:numId w:val="14"/>
        </w:numPr>
        <w:rPr>
          <w:lang w:eastAsia="en-US"/>
        </w:rPr>
      </w:pPr>
      <w:r>
        <w:rPr>
          <w:lang w:eastAsia="en-US"/>
        </w:rPr>
        <w:t>al d</w:t>
      </w:r>
      <w:r w:rsidR="003718C8">
        <w:rPr>
          <w:lang w:eastAsia="en-US"/>
        </w:rPr>
        <w:t>ecreto-legge 12 maggio 1995, n. 163 “</w:t>
      </w:r>
      <w:r w:rsidR="003718C8" w:rsidRPr="003506E6">
        <w:rPr>
          <w:i/>
          <w:iCs/>
          <w:lang w:eastAsia="en-US"/>
        </w:rPr>
        <w:t>Misure urgenti per la semplificazione dei procedimenti amministrativi e per il miglioramento dell’efficienza delle pubbliche amministrazioni</w:t>
      </w:r>
      <w:r w:rsidR="003718C8">
        <w:rPr>
          <w:lang w:eastAsia="en-US"/>
        </w:rPr>
        <w:t>”, convertito con modificazioni dalla L. 11 luglio 1995, n. 273; all’art. 2 dispone l’emanazione di schemi generali di riferimento di carte di servizi pubblici tramite decreti del Presidente del Consiglio dei Ministri e l’adozione di tali schemi da parte delle pubbliche amministrazioni entro 120 giorni dalla stessa pubblicazione.</w:t>
      </w:r>
    </w:p>
    <w:p w14:paraId="3F12B2D4" w14:textId="780352D0" w:rsidR="003718C8" w:rsidRDefault="003506E6" w:rsidP="00193964">
      <w:pPr>
        <w:pStyle w:val="Paragrafoelenco"/>
        <w:numPr>
          <w:ilvl w:val="0"/>
          <w:numId w:val="14"/>
        </w:numPr>
        <w:rPr>
          <w:lang w:eastAsia="en-US"/>
        </w:rPr>
      </w:pPr>
      <w:r>
        <w:rPr>
          <w:lang w:eastAsia="en-US"/>
        </w:rPr>
        <w:t>alla l</w:t>
      </w:r>
      <w:r w:rsidR="003718C8">
        <w:rPr>
          <w:lang w:eastAsia="en-US"/>
        </w:rPr>
        <w:t>egge 14 novembre 1995, n.481; affida ad ARERA il compito - tra gli altri - di promuovere la tutela degli interessi di utenti e consumatori, tenuto conto della normativa comunitaria in materia e degli indirizzi di politica generale formulati dal Governo, nonché di contemperare, nella definizione del sistema tariffario, gli obiettivi economico-finanziari dei soggetti esercenti il servizio con gli obiettivi generali di carattere sociale.</w:t>
      </w:r>
    </w:p>
    <w:p w14:paraId="6CC147BF" w14:textId="7A6592F0" w:rsidR="009A59E9" w:rsidRDefault="003506E6" w:rsidP="00193964">
      <w:pPr>
        <w:pStyle w:val="Paragrafoelenco"/>
        <w:numPr>
          <w:ilvl w:val="0"/>
          <w:numId w:val="14"/>
        </w:numPr>
        <w:rPr>
          <w:lang w:eastAsia="en-US"/>
        </w:rPr>
      </w:pPr>
      <w:r>
        <w:rPr>
          <w:lang w:eastAsia="en-US"/>
        </w:rPr>
        <w:t>all’</w:t>
      </w:r>
      <w:r w:rsidR="006C502C">
        <w:rPr>
          <w:lang w:eastAsia="en-US"/>
        </w:rPr>
        <w:t>art. 11 comma 2 legge 30 luglio 1999 n. 286, come modificato dal</w:t>
      </w:r>
      <w:r w:rsidR="009A59E9">
        <w:rPr>
          <w:lang w:eastAsia="en-US"/>
        </w:rPr>
        <w:t xml:space="preserve"> D. Lgs</w:t>
      </w:r>
      <w:r w:rsidR="006C502C">
        <w:rPr>
          <w:lang w:eastAsia="en-US"/>
        </w:rPr>
        <w:t>.150/2009 “</w:t>
      </w:r>
      <w:r w:rsidR="006C502C" w:rsidRPr="003506E6">
        <w:rPr>
          <w:i/>
          <w:iCs/>
          <w:lang w:eastAsia="en-US"/>
        </w:rPr>
        <w:t>Riordino e potenziamento dei meccanismi e strumenti di</w:t>
      </w:r>
      <w:r w:rsidR="009A59E9" w:rsidRPr="003506E6">
        <w:rPr>
          <w:i/>
          <w:iCs/>
          <w:lang w:eastAsia="en-US"/>
        </w:rPr>
        <w:t xml:space="preserve"> </w:t>
      </w:r>
      <w:r w:rsidR="006C502C" w:rsidRPr="003506E6">
        <w:rPr>
          <w:i/>
          <w:iCs/>
          <w:lang w:eastAsia="en-US"/>
        </w:rPr>
        <w:t>monitoraggio e valutazione dei costi, dei rendimenti e dei risultati dell’attività</w:t>
      </w:r>
      <w:r w:rsidR="009A59E9" w:rsidRPr="003506E6">
        <w:rPr>
          <w:i/>
          <w:iCs/>
          <w:lang w:eastAsia="en-US"/>
        </w:rPr>
        <w:t xml:space="preserve"> </w:t>
      </w:r>
      <w:r w:rsidR="006C502C" w:rsidRPr="003506E6">
        <w:rPr>
          <w:i/>
          <w:iCs/>
          <w:lang w:eastAsia="en-US"/>
        </w:rPr>
        <w:t>svolta dalle amministrazioni pubbliche, a norma dell’articolo 11 della</w:t>
      </w:r>
      <w:r w:rsidR="009A59E9" w:rsidRPr="003506E6">
        <w:rPr>
          <w:i/>
          <w:iCs/>
          <w:lang w:eastAsia="en-US"/>
        </w:rPr>
        <w:t xml:space="preserve"> </w:t>
      </w:r>
      <w:r w:rsidR="006C502C" w:rsidRPr="003506E6">
        <w:rPr>
          <w:i/>
          <w:iCs/>
          <w:lang w:eastAsia="en-US"/>
        </w:rPr>
        <w:t>legge 15 marzo 1997, n.59</w:t>
      </w:r>
      <w:r w:rsidR="006C502C">
        <w:rPr>
          <w:lang w:eastAsia="en-US"/>
        </w:rPr>
        <w:t>”;</w:t>
      </w:r>
    </w:p>
    <w:p w14:paraId="4E0759EA" w14:textId="654C1A37" w:rsidR="009A59E9" w:rsidRDefault="003506E6" w:rsidP="00193964">
      <w:pPr>
        <w:pStyle w:val="Paragrafoelenco"/>
        <w:numPr>
          <w:ilvl w:val="0"/>
          <w:numId w:val="14"/>
        </w:numPr>
        <w:rPr>
          <w:lang w:eastAsia="en-US"/>
        </w:rPr>
      </w:pPr>
      <w:r>
        <w:rPr>
          <w:lang w:eastAsia="en-US"/>
        </w:rPr>
        <w:t xml:space="preserve">al </w:t>
      </w:r>
      <w:r w:rsidR="006C502C">
        <w:rPr>
          <w:lang w:eastAsia="en-US"/>
        </w:rPr>
        <w:t>decreto legislativo n. 152 del 3 aprile 2006 “</w:t>
      </w:r>
      <w:r w:rsidR="006C502C" w:rsidRPr="003506E6">
        <w:rPr>
          <w:i/>
          <w:iCs/>
          <w:lang w:eastAsia="en-US"/>
        </w:rPr>
        <w:t>Norme in materia ambientale</w:t>
      </w:r>
      <w:r w:rsidR="006C502C">
        <w:rPr>
          <w:lang w:eastAsia="en-US"/>
        </w:rPr>
        <w:t>”,</w:t>
      </w:r>
      <w:r w:rsidR="009A59E9">
        <w:rPr>
          <w:lang w:eastAsia="en-US"/>
        </w:rPr>
        <w:t xml:space="preserve"> </w:t>
      </w:r>
      <w:r w:rsidR="006C502C">
        <w:rPr>
          <w:lang w:eastAsia="en-US"/>
        </w:rPr>
        <w:t>parte quarta “</w:t>
      </w:r>
      <w:r w:rsidR="006C502C" w:rsidRPr="003506E6">
        <w:rPr>
          <w:i/>
          <w:iCs/>
          <w:lang w:eastAsia="en-US"/>
        </w:rPr>
        <w:t>Norme in materia di gestione dei rifiuti e di bonifica dei siti</w:t>
      </w:r>
      <w:r w:rsidR="009A59E9" w:rsidRPr="003506E6">
        <w:rPr>
          <w:i/>
          <w:iCs/>
          <w:lang w:eastAsia="en-US"/>
        </w:rPr>
        <w:t xml:space="preserve"> </w:t>
      </w:r>
      <w:r w:rsidR="006C502C" w:rsidRPr="003506E6">
        <w:rPr>
          <w:i/>
          <w:iCs/>
          <w:lang w:eastAsia="en-US"/>
        </w:rPr>
        <w:t>inquinati</w:t>
      </w:r>
      <w:r w:rsidR="006C502C">
        <w:rPr>
          <w:lang w:eastAsia="en-US"/>
        </w:rPr>
        <w:t>”;</w:t>
      </w:r>
    </w:p>
    <w:p w14:paraId="32AD7DE4" w14:textId="3FAEF4EC" w:rsidR="00C237CD" w:rsidRDefault="00C237CD" w:rsidP="00193964">
      <w:pPr>
        <w:pStyle w:val="Paragrafoelenco"/>
        <w:numPr>
          <w:ilvl w:val="0"/>
          <w:numId w:val="14"/>
        </w:numPr>
        <w:rPr>
          <w:lang w:eastAsia="en-US"/>
        </w:rPr>
      </w:pPr>
      <w:r>
        <w:rPr>
          <w:lang w:eastAsia="en-US"/>
        </w:rPr>
        <w:t xml:space="preserve">alla legge n. 244/2007 (legge finanziaria per il 2008) art. 2 comma 461 </w:t>
      </w:r>
      <w:r w:rsidRPr="003506E6">
        <w:rPr>
          <w:lang w:eastAsia="en-US"/>
        </w:rPr>
        <w:t>“</w:t>
      </w:r>
      <w:r w:rsidRPr="003506E6">
        <w:rPr>
          <w:i/>
          <w:iCs/>
          <w:lang w:eastAsia="en-US"/>
        </w:rPr>
        <w:t>Disposizioni per la formazione del bilancio annuale e pluriennale dello Stato (legge finanziaria 2008)</w:t>
      </w:r>
      <w:r w:rsidRPr="003506E6">
        <w:rPr>
          <w:lang w:eastAsia="en-US"/>
        </w:rPr>
        <w:t>”; in particolare, all’art. 1, comma 461, si prevede l’obbligo per il soggetto gestore di redigere e pubblicare la Carta dei Servizi in conformità a intese con le associazioni di tutela dei consumatori e con le associazioni imprenditoriali interessate, recante gli standard di qualità e di quantità relativi alle prestazioni erogate così come determinati nel Contratto di Servizio, nonché le modalità di accesso alle informazioni garantite, quelle per proporre reclamo e quelle per adire le vie conciliative e giudiziarie, nonché le modalità di ristoro dell’utenza</w:t>
      </w:r>
      <w:r>
        <w:rPr>
          <w:lang w:eastAsia="en-US"/>
        </w:rPr>
        <w:t>;</w:t>
      </w:r>
    </w:p>
    <w:p w14:paraId="3318BCFA" w14:textId="43BBC66D" w:rsidR="003718C8" w:rsidRPr="0082542D" w:rsidRDefault="003506E6" w:rsidP="00193964">
      <w:pPr>
        <w:pStyle w:val="Paragrafoelenco"/>
        <w:numPr>
          <w:ilvl w:val="0"/>
          <w:numId w:val="14"/>
        </w:numPr>
        <w:rPr>
          <w:lang w:eastAsia="en-US"/>
        </w:rPr>
      </w:pPr>
      <w:r w:rsidRPr="0082542D">
        <w:rPr>
          <w:lang w:eastAsia="en-US"/>
        </w:rPr>
        <w:t>alla l</w:t>
      </w:r>
      <w:r w:rsidR="003718C8" w:rsidRPr="0082542D">
        <w:rPr>
          <w:lang w:eastAsia="en-US"/>
        </w:rPr>
        <w:t>egge 24 marzo 2012, n. 27. Conversione, con modificazioni, del decreto-legge 24 gennaio 2012, n. 1, “</w:t>
      </w:r>
      <w:r w:rsidR="003718C8" w:rsidRPr="0082542D">
        <w:rPr>
          <w:i/>
          <w:iCs/>
          <w:lang w:eastAsia="en-US"/>
        </w:rPr>
        <w:t>Misure urgenti in materia di concorrenza, liberalizzazioni e infrastrutture</w:t>
      </w:r>
      <w:r w:rsidR="003718C8" w:rsidRPr="0082542D">
        <w:rPr>
          <w:lang w:eastAsia="en-US"/>
        </w:rPr>
        <w:t>”</w:t>
      </w:r>
      <w:r w:rsidR="00C237CD" w:rsidRPr="0082542D">
        <w:rPr>
          <w:lang w:eastAsia="en-US"/>
        </w:rPr>
        <w:t>;</w:t>
      </w:r>
    </w:p>
    <w:p w14:paraId="5716A460" w14:textId="4DC0F026" w:rsidR="003718C8" w:rsidRDefault="003506E6" w:rsidP="00193964">
      <w:pPr>
        <w:pStyle w:val="Paragrafoelenco"/>
        <w:numPr>
          <w:ilvl w:val="0"/>
          <w:numId w:val="14"/>
        </w:numPr>
        <w:rPr>
          <w:lang w:eastAsia="en-US"/>
        </w:rPr>
      </w:pPr>
      <w:r>
        <w:rPr>
          <w:lang w:eastAsia="en-US"/>
        </w:rPr>
        <w:lastRenderedPageBreak/>
        <w:t>al d</w:t>
      </w:r>
      <w:r w:rsidR="003718C8">
        <w:rPr>
          <w:lang w:eastAsia="en-US"/>
        </w:rPr>
        <w:t>ecreto legislativo 14 marzo 2013, n. 33 sul Riordino della disciplina riguardante il diritto di accesso civico e gli obblighi di pubblicità, trasparenza e diffusione di informazioni da parte delle pubbliche amministrazioni</w:t>
      </w:r>
      <w:r w:rsidR="00C237CD">
        <w:rPr>
          <w:lang w:eastAsia="en-US"/>
        </w:rPr>
        <w:t>;</w:t>
      </w:r>
    </w:p>
    <w:p w14:paraId="1AACE3C0" w14:textId="5EC9B85D" w:rsidR="003718C8" w:rsidRDefault="003506E6" w:rsidP="00193964">
      <w:pPr>
        <w:pStyle w:val="Paragrafoelenco"/>
        <w:numPr>
          <w:ilvl w:val="0"/>
          <w:numId w:val="14"/>
        </w:numPr>
        <w:rPr>
          <w:lang w:eastAsia="en-US"/>
        </w:rPr>
      </w:pPr>
      <w:r>
        <w:rPr>
          <w:lang w:eastAsia="en-US"/>
        </w:rPr>
        <w:t>alla l</w:t>
      </w:r>
      <w:r w:rsidR="003718C8">
        <w:rPr>
          <w:lang w:eastAsia="en-US"/>
        </w:rPr>
        <w:t>egge 27 dicembre 2017, n. 205 “</w:t>
      </w:r>
      <w:r w:rsidR="003718C8" w:rsidRPr="003506E6">
        <w:rPr>
          <w:i/>
          <w:iCs/>
          <w:lang w:eastAsia="en-US"/>
        </w:rPr>
        <w:t>Bilancio di previsione dello Stato per l’anno finanziario 2018 e bilancio pluriennale per il triennio 2018-2020</w:t>
      </w:r>
      <w:r w:rsidR="003718C8">
        <w:rPr>
          <w:lang w:eastAsia="en-US"/>
        </w:rPr>
        <w:t>”; ha assegnato ad ARERA funzioni di regolazione e controllo in materia di rifiuti urbani, precisando che tali funzioni sono attribuite “</w:t>
      </w:r>
      <w:r w:rsidR="003718C8" w:rsidRPr="003506E6">
        <w:rPr>
          <w:i/>
          <w:iCs/>
          <w:lang w:eastAsia="en-US"/>
        </w:rPr>
        <w:t>con i medesimi poteri e nel quadro dei principi, delle finalità e delle attribuzioni, anche di natura sanzionatoria, stabiliti dalla legge 481/95</w:t>
      </w:r>
      <w:r w:rsidR="003718C8">
        <w:rPr>
          <w:lang w:eastAsia="en-US"/>
        </w:rPr>
        <w:t>”</w:t>
      </w:r>
      <w:r w:rsidR="00C237CD">
        <w:rPr>
          <w:lang w:eastAsia="en-US"/>
        </w:rPr>
        <w:t>;</w:t>
      </w:r>
    </w:p>
    <w:p w14:paraId="7C15A09E" w14:textId="2030AF2F" w:rsidR="00C237CD" w:rsidRDefault="00C237CD" w:rsidP="00193964">
      <w:pPr>
        <w:pStyle w:val="Paragrafoelenco"/>
        <w:numPr>
          <w:ilvl w:val="0"/>
          <w:numId w:val="14"/>
        </w:numPr>
        <w:rPr>
          <w:lang w:eastAsia="en-US"/>
        </w:rPr>
      </w:pPr>
      <w:r>
        <w:rPr>
          <w:lang w:eastAsia="en-US"/>
        </w:rPr>
        <w:t>alla delibera 444/2019/R/</w:t>
      </w:r>
      <w:proofErr w:type="spellStart"/>
      <w:r>
        <w:rPr>
          <w:lang w:eastAsia="en-US"/>
        </w:rPr>
        <w:t>rif</w:t>
      </w:r>
      <w:proofErr w:type="spellEnd"/>
      <w:r>
        <w:rPr>
          <w:lang w:eastAsia="en-US"/>
        </w:rPr>
        <w:t xml:space="preserve"> ARERA “</w:t>
      </w:r>
      <w:r w:rsidRPr="00FE1789">
        <w:rPr>
          <w:i/>
          <w:iCs/>
          <w:lang w:eastAsia="en-US"/>
        </w:rPr>
        <w:t>Disposizioni in materia di trasparenza nel servizio di gestione dei rifiuti urbani e assimilati</w:t>
      </w:r>
      <w:r>
        <w:rPr>
          <w:lang w:eastAsia="en-US"/>
        </w:rPr>
        <w:t>”;</w:t>
      </w:r>
    </w:p>
    <w:p w14:paraId="06BD5B25" w14:textId="28EA2B23" w:rsidR="00A85A96" w:rsidRPr="00A85A96" w:rsidRDefault="00A85A96" w:rsidP="00193964">
      <w:pPr>
        <w:pStyle w:val="Paragrafoelenco"/>
        <w:numPr>
          <w:ilvl w:val="0"/>
          <w:numId w:val="14"/>
        </w:numPr>
        <w:rPr>
          <w:szCs w:val="22"/>
        </w:rPr>
      </w:pPr>
      <w:r w:rsidRPr="00CE1863">
        <w:rPr>
          <w:szCs w:val="22"/>
        </w:rPr>
        <w:t>decreto legislativo 116/20 è il decreto legislativo 3 settembre 2020, n.116, recante “Attuazione della direttiva (UE) 2018/851 che modifica la direttiva 2008/98/CE relativa ai rifiuti e attuazione della direttiva (UE) 2018/852 che modifica la direttiva 1994/62/CE sugli imballaggi e i rifiuti di imballaggio”;</w:t>
      </w:r>
    </w:p>
    <w:p w14:paraId="68AB6303" w14:textId="0D2E1750" w:rsidR="00A85A96" w:rsidRDefault="003506E6" w:rsidP="00193964">
      <w:pPr>
        <w:pStyle w:val="Paragrafoelenco"/>
        <w:numPr>
          <w:ilvl w:val="0"/>
          <w:numId w:val="14"/>
        </w:numPr>
        <w:rPr>
          <w:lang w:eastAsia="en-US"/>
        </w:rPr>
      </w:pPr>
      <w:r>
        <w:rPr>
          <w:lang w:eastAsia="en-US"/>
        </w:rPr>
        <w:t>alla d</w:t>
      </w:r>
      <w:r w:rsidR="003718C8">
        <w:rPr>
          <w:lang w:eastAsia="en-US"/>
        </w:rPr>
        <w:t>elibera ARERA 18 gennaio 2022 n.15/2022/R/</w:t>
      </w:r>
      <w:proofErr w:type="spellStart"/>
      <w:r w:rsidR="003718C8">
        <w:rPr>
          <w:lang w:eastAsia="en-US"/>
        </w:rPr>
        <w:t>rif</w:t>
      </w:r>
      <w:proofErr w:type="spellEnd"/>
      <w:r w:rsidR="003718C8">
        <w:rPr>
          <w:lang w:eastAsia="en-US"/>
        </w:rPr>
        <w:t xml:space="preserve"> sulla Regolazione della qualità del servizio di gestione dei rifiuti urbani.</w:t>
      </w:r>
    </w:p>
    <w:p w14:paraId="6E65CC2C" w14:textId="4631FDA3" w:rsidR="00A85A96" w:rsidRDefault="00A85A96" w:rsidP="00073DC1">
      <w:pPr>
        <w:pStyle w:val="Titolo2"/>
      </w:pPr>
      <w:bookmarkStart w:id="20" w:name="_Toc122619337"/>
      <w:bookmarkStart w:id="21" w:name="_Hlk120801299"/>
      <w:r>
        <w:t>Definizioni</w:t>
      </w:r>
      <w:bookmarkEnd w:id="20"/>
    </w:p>
    <w:bookmarkEnd w:id="21"/>
    <w:p w14:paraId="1CA3B687" w14:textId="77777777" w:rsidR="00A85A96" w:rsidRDefault="00A85A96" w:rsidP="00193964">
      <w:pPr>
        <w:pStyle w:val="Paragrafoelenco"/>
        <w:numPr>
          <w:ilvl w:val="0"/>
          <w:numId w:val="14"/>
        </w:numPr>
        <w:rPr>
          <w:lang w:eastAsia="en-US"/>
        </w:rPr>
      </w:pPr>
      <w:r w:rsidRPr="006B64FF">
        <w:rPr>
          <w:u w:val="single"/>
          <w:lang w:eastAsia="en-US"/>
        </w:rPr>
        <w:t>AUTORITÀ</w:t>
      </w:r>
      <w:r>
        <w:rPr>
          <w:lang w:eastAsia="en-US"/>
        </w:rPr>
        <w:t>: è l’Autorità di Regolazione per Energia Reti e Ambiente, di seguito ARERA</w:t>
      </w:r>
    </w:p>
    <w:p w14:paraId="4F9E137D" w14:textId="77777777" w:rsidR="00A85A96" w:rsidRDefault="00A85A96" w:rsidP="00193964">
      <w:pPr>
        <w:pStyle w:val="Paragrafoelenco"/>
        <w:numPr>
          <w:ilvl w:val="0"/>
          <w:numId w:val="14"/>
        </w:numPr>
        <w:rPr>
          <w:lang w:eastAsia="en-US"/>
        </w:rPr>
      </w:pPr>
      <w:r w:rsidRPr="006B64FF">
        <w:rPr>
          <w:u w:val="single"/>
          <w:lang w:eastAsia="en-US"/>
        </w:rPr>
        <w:t>CARTA DELLA QUALITÀ</w:t>
      </w:r>
      <w:r>
        <w:rPr>
          <w:lang w:eastAsia="en-US"/>
        </w:rPr>
        <w:t>: è il documento, redatto in conformità alla normativa in vigore, in cui sono specificati gli obblighi e i livelli di qualità attesi per i servizi erogati e le loro modalità di fruizione, incluse le regole di relazione tra utenti e gestore del servizio di gestione dei rifiuti urbani;</w:t>
      </w:r>
    </w:p>
    <w:p w14:paraId="7E5E6FF5" w14:textId="77777777" w:rsidR="00A85A96" w:rsidRDefault="00A85A96" w:rsidP="00193964">
      <w:pPr>
        <w:pStyle w:val="Paragrafoelenco"/>
        <w:numPr>
          <w:ilvl w:val="0"/>
          <w:numId w:val="14"/>
        </w:numPr>
        <w:rPr>
          <w:lang w:eastAsia="en-US"/>
        </w:rPr>
      </w:pPr>
      <w:r w:rsidRPr="006B64FF">
        <w:rPr>
          <w:u w:val="single"/>
          <w:lang w:eastAsia="en-US"/>
        </w:rPr>
        <w:t>DISSERVIZIO</w:t>
      </w:r>
      <w:r>
        <w:rPr>
          <w:lang w:eastAsia="en-US"/>
        </w:rPr>
        <w:t xml:space="preserve"> è il non corretto svolgimento del servizio integrato di gestione dei rifiuti urbani ovvero dei singoli servizi che lo compongono che provoca disagi all’utente o interruzioni del servizio senza, tuttavia, generare situazioni di pericolo per l’ambiente, le persone, o le cose;</w:t>
      </w:r>
    </w:p>
    <w:p w14:paraId="07FA0A23" w14:textId="77777777" w:rsidR="00A85A96" w:rsidRPr="00CE1863" w:rsidRDefault="00A85A96" w:rsidP="00193964">
      <w:pPr>
        <w:pStyle w:val="Paragrafoelenco"/>
        <w:numPr>
          <w:ilvl w:val="0"/>
          <w:numId w:val="14"/>
        </w:numPr>
        <w:rPr>
          <w:u w:val="single"/>
          <w:lang w:eastAsia="en-US"/>
        </w:rPr>
      </w:pPr>
      <w:r w:rsidRPr="0062131C">
        <w:rPr>
          <w:u w:val="single"/>
          <w:lang w:eastAsia="en-US"/>
        </w:rPr>
        <w:t>ENTE TERRITORIALMENTE COMPETENTE</w:t>
      </w:r>
      <w:r w:rsidRPr="00CE1863">
        <w:rPr>
          <w:u w:val="single"/>
          <w:lang w:eastAsia="en-US"/>
        </w:rPr>
        <w:t xml:space="preserve"> </w:t>
      </w:r>
      <w:r w:rsidRPr="00CE1863">
        <w:rPr>
          <w:lang w:eastAsia="en-US"/>
        </w:rPr>
        <w:t>è l’Ente di governo dell’Ambito, laddove costituito ed operativo, o, in caso contrario, la Regione o la Provincia autonoma o altri enti competenti secondo la normativa vigente</w:t>
      </w:r>
      <w:r w:rsidRPr="00CE1863">
        <w:rPr>
          <w:u w:val="single"/>
          <w:lang w:eastAsia="en-US"/>
        </w:rPr>
        <w:t>;</w:t>
      </w:r>
    </w:p>
    <w:p w14:paraId="1E638535" w14:textId="77777777" w:rsidR="00A85A96" w:rsidRDefault="00A85A96" w:rsidP="00193964">
      <w:pPr>
        <w:pStyle w:val="Paragrafoelenco"/>
        <w:numPr>
          <w:ilvl w:val="0"/>
          <w:numId w:val="19"/>
        </w:numPr>
        <w:rPr>
          <w:lang w:eastAsia="en-US"/>
        </w:rPr>
      </w:pPr>
      <w:r w:rsidRPr="0062131C">
        <w:rPr>
          <w:u w:val="single"/>
        </w:rPr>
        <w:t>GESTORE</w:t>
      </w:r>
      <w:r>
        <w:t xml:space="preserve"> è il soggetto che eroga il servizio integrato di gestione dei rifiuti urbani, ovvero i singoli servizi che lo compongono, ivi inclusi i Comuni che gestiscono in economia. Non sono considerati gestori i meri prestatori d’opera, ossia i soggetti come individuati dall’Ente territorialmente competente che, secondo la normativa di settore, sono stabilmente esclusi dall’obbligo di predisporre il Piano Economico Finanziario;</w:t>
      </w:r>
    </w:p>
    <w:p w14:paraId="6AFA0756" w14:textId="77777777" w:rsidR="00A85A96" w:rsidRPr="00CE1863" w:rsidRDefault="00A85A96" w:rsidP="00193964">
      <w:pPr>
        <w:pStyle w:val="Paragrafoelenco"/>
        <w:numPr>
          <w:ilvl w:val="0"/>
          <w:numId w:val="19"/>
        </w:numPr>
      </w:pPr>
      <w:r w:rsidRPr="00CE1863">
        <w:rPr>
          <w:u w:val="single"/>
        </w:rPr>
        <w:t xml:space="preserve">GESTORE DELL’ATTIVITÀ DI GESTIONE TARIFFE E RAPPORTO CON GLI UTENTI </w:t>
      </w:r>
      <w:r w:rsidRPr="00CE1863">
        <w:t>è il soggetto che</w:t>
      </w:r>
      <w:r>
        <w:t xml:space="preserve"> </w:t>
      </w:r>
      <w:r w:rsidRPr="00CE1863">
        <w:t>eroga i servizi connessi all’attività di gestione tariffe e rapporto con gli utenti, ivi incluso</w:t>
      </w:r>
      <w:r>
        <w:t xml:space="preserve"> </w:t>
      </w:r>
      <w:r w:rsidRPr="00CE1863">
        <w:t>il Comune che gestisce la suddetta attività in economia;</w:t>
      </w:r>
    </w:p>
    <w:p w14:paraId="14F85A38" w14:textId="77777777" w:rsidR="00A85A96" w:rsidRPr="00CE1863" w:rsidRDefault="00A85A96" w:rsidP="00193964">
      <w:pPr>
        <w:pStyle w:val="Paragrafoelenco"/>
        <w:numPr>
          <w:ilvl w:val="0"/>
          <w:numId w:val="19"/>
        </w:numPr>
        <w:rPr>
          <w:u w:val="single"/>
        </w:rPr>
      </w:pPr>
      <w:r w:rsidRPr="0062131C">
        <w:rPr>
          <w:u w:val="single"/>
        </w:rPr>
        <w:lastRenderedPageBreak/>
        <w:t>GESTORE DELLA RACCOLTA E TRASPORTO</w:t>
      </w:r>
      <w:r w:rsidRPr="00CE1863">
        <w:rPr>
          <w:u w:val="single"/>
        </w:rPr>
        <w:t xml:space="preserve"> </w:t>
      </w:r>
      <w:r w:rsidRPr="00CE1863">
        <w:t>è il soggetto che eroga il servizio di raccolta e trasporto, ivi incluso il Comune che gestisce il suddetto servizio in economia</w:t>
      </w:r>
      <w:r w:rsidRPr="00CE1863">
        <w:rPr>
          <w:u w:val="single"/>
        </w:rPr>
        <w:t>;</w:t>
      </w:r>
    </w:p>
    <w:p w14:paraId="16A9C015" w14:textId="77777777" w:rsidR="00A85A96" w:rsidRPr="00CE1863" w:rsidRDefault="00A85A96" w:rsidP="00193964">
      <w:pPr>
        <w:pStyle w:val="Paragrafoelenco"/>
        <w:numPr>
          <w:ilvl w:val="0"/>
          <w:numId w:val="19"/>
        </w:numPr>
        <w:rPr>
          <w:u w:val="single"/>
        </w:rPr>
      </w:pPr>
      <w:r w:rsidRPr="0062131C">
        <w:rPr>
          <w:u w:val="single"/>
        </w:rPr>
        <w:t>GESTORE DELLO SPAZZAMENTO E DEL LAVAGGIO DELLE STRADE</w:t>
      </w:r>
      <w:r w:rsidRPr="00CE1863">
        <w:rPr>
          <w:u w:val="single"/>
        </w:rPr>
        <w:t xml:space="preserve"> </w:t>
      </w:r>
      <w:r w:rsidRPr="00CE1863">
        <w:t>è il soggetto che eroga il servizio di spazzamento e lavaggio delle strade, ivi incluso il Comune che gestisce il suddetto servizio in economia;</w:t>
      </w:r>
    </w:p>
    <w:p w14:paraId="093A9FC7" w14:textId="77777777" w:rsidR="00A85A96" w:rsidRPr="00CE1863" w:rsidRDefault="00A85A96" w:rsidP="00193964">
      <w:pPr>
        <w:pStyle w:val="Paragrafoelenco"/>
        <w:numPr>
          <w:ilvl w:val="0"/>
          <w:numId w:val="19"/>
        </w:numPr>
        <w:rPr>
          <w:u w:val="single"/>
        </w:rPr>
      </w:pPr>
      <w:r w:rsidRPr="00CE1863">
        <w:rPr>
          <w:u w:val="single"/>
          <w:lang w:eastAsia="en-US"/>
        </w:rPr>
        <w:t>LIVELLO O STANDARD GENERALE DI QUALITÀ</w:t>
      </w:r>
      <w:r>
        <w:rPr>
          <w:lang w:eastAsia="en-US"/>
        </w:rPr>
        <w:t xml:space="preserve"> è il livello di qualità riferito al complesso delle prestazioni da garantire agli utenti;</w:t>
      </w:r>
    </w:p>
    <w:p w14:paraId="291046F9" w14:textId="77777777" w:rsidR="00A85A96" w:rsidRPr="00CE1863" w:rsidRDefault="00A85A96" w:rsidP="00193964">
      <w:pPr>
        <w:pStyle w:val="Paragrafoelenco"/>
        <w:numPr>
          <w:ilvl w:val="0"/>
          <w:numId w:val="19"/>
        </w:numPr>
        <w:rPr>
          <w:u w:val="single"/>
        </w:rPr>
      </w:pPr>
      <w:r w:rsidRPr="00CE1863">
        <w:rPr>
          <w:u w:val="single"/>
          <w:lang w:eastAsia="en-US"/>
        </w:rPr>
        <w:t>MTR-2</w:t>
      </w:r>
      <w:r>
        <w:rPr>
          <w:lang w:eastAsia="en-US"/>
        </w:rPr>
        <w:t xml:space="preserve"> è il Metodo tariffario del servizio integrato di gestione dei rifiuti per il periodo 2022-2025, approvato con deliberazione 3 agosto 2021, 363/2021/R/RIF;</w:t>
      </w:r>
    </w:p>
    <w:p w14:paraId="707F8257" w14:textId="6D29A701" w:rsidR="00A85A96" w:rsidRPr="00C90FA9" w:rsidRDefault="00A85A96" w:rsidP="00193964">
      <w:pPr>
        <w:pStyle w:val="Paragrafoelenco"/>
        <w:numPr>
          <w:ilvl w:val="0"/>
          <w:numId w:val="19"/>
        </w:numPr>
        <w:ind w:left="714" w:hanging="357"/>
        <w:rPr>
          <w:lang w:eastAsia="en-US"/>
        </w:rPr>
      </w:pPr>
      <w:r w:rsidRPr="00C90FA9">
        <w:rPr>
          <w:u w:val="single"/>
          <w:lang w:eastAsia="en-US"/>
        </w:rPr>
        <w:t>RECLAMO SCRITTO</w:t>
      </w:r>
      <w:r w:rsidR="00C90FA9">
        <w:rPr>
          <w:u w:val="single"/>
          <w:lang w:eastAsia="en-US"/>
        </w:rPr>
        <w:t>/</w:t>
      </w:r>
      <w:r w:rsidR="00C90FA9" w:rsidRPr="00C90FA9">
        <w:rPr>
          <w:u w:val="single"/>
          <w:lang w:eastAsia="en-US"/>
        </w:rPr>
        <w:t>RICHIESTA SCRITTA DI INFORMAZIONI</w:t>
      </w:r>
      <w:r w:rsidR="00C90FA9" w:rsidRPr="00C90FA9">
        <w:rPr>
          <w:lang w:eastAsia="en-US"/>
        </w:rPr>
        <w:t xml:space="preserve">: </w:t>
      </w:r>
      <w:r w:rsidRPr="00C90FA9">
        <w:rPr>
          <w:lang w:eastAsia="en-US"/>
        </w:rPr>
        <w:t xml:space="preserve">è </w:t>
      </w:r>
      <w:r w:rsidR="00BD6334" w:rsidRPr="00C90FA9">
        <w:rPr>
          <w:lang w:eastAsia="en-US"/>
        </w:rPr>
        <w:t xml:space="preserve">la comunicazione scritta </w:t>
      </w:r>
      <w:r w:rsidR="00C90FA9">
        <w:rPr>
          <w:lang w:eastAsia="en-US"/>
        </w:rPr>
        <w:t xml:space="preserve">fatta </w:t>
      </w:r>
      <w:r w:rsidR="00BD6334" w:rsidRPr="00C90FA9">
        <w:rPr>
          <w:lang w:eastAsia="en-US"/>
        </w:rPr>
        <w:t>pervenire al gestore con la quale l’utente</w:t>
      </w:r>
      <w:r w:rsidR="00C90FA9">
        <w:rPr>
          <w:lang w:eastAsia="en-US"/>
        </w:rPr>
        <w:t xml:space="preserve"> esprime </w:t>
      </w:r>
      <w:r w:rsidR="00BD6334" w:rsidRPr="00C90FA9">
        <w:rPr>
          <w:lang w:eastAsia="en-US"/>
        </w:rPr>
        <w:t>lam</w:t>
      </w:r>
      <w:r w:rsidR="00C90FA9">
        <w:rPr>
          <w:lang w:eastAsia="en-US"/>
        </w:rPr>
        <w:t>entele,</w:t>
      </w:r>
      <w:r w:rsidR="00BD6334" w:rsidRPr="00C90FA9">
        <w:rPr>
          <w:lang w:eastAsia="en-US"/>
        </w:rPr>
        <w:t xml:space="preserve"> come </w:t>
      </w:r>
      <w:r w:rsidR="00C90FA9">
        <w:rPr>
          <w:lang w:eastAsia="en-US"/>
        </w:rPr>
        <w:t>definite d</w:t>
      </w:r>
      <w:r w:rsidR="00BD6334" w:rsidRPr="00C90FA9">
        <w:rPr>
          <w:lang w:eastAsia="en-US"/>
        </w:rPr>
        <w:t>agli articoli</w:t>
      </w:r>
      <w:r w:rsidR="00C90FA9">
        <w:rPr>
          <w:lang w:eastAsia="en-US"/>
        </w:rPr>
        <w:t xml:space="preserve"> successivi</w:t>
      </w:r>
      <w:r w:rsidR="00BD6334" w:rsidRPr="00C90FA9">
        <w:rPr>
          <w:lang w:eastAsia="en-US"/>
        </w:rPr>
        <w:t xml:space="preserve"> </w:t>
      </w:r>
    </w:p>
    <w:p w14:paraId="43900AA8" w14:textId="77777777" w:rsidR="00A85A96" w:rsidRDefault="00A85A96" w:rsidP="00193964">
      <w:pPr>
        <w:pStyle w:val="Paragrafoelenco"/>
        <w:numPr>
          <w:ilvl w:val="0"/>
          <w:numId w:val="19"/>
        </w:numPr>
        <w:ind w:left="714" w:hanging="357"/>
        <w:rPr>
          <w:lang w:eastAsia="en-US"/>
        </w:rPr>
      </w:pPr>
      <w:r w:rsidRPr="00756C64">
        <w:rPr>
          <w:u w:val="single"/>
          <w:lang w:eastAsia="en-US"/>
        </w:rPr>
        <w:t>RICHIESTA SCRITTA DI RETTIFICA DEGLI IMPORTI ADDEBITATI</w:t>
      </w:r>
      <w:r>
        <w:rPr>
          <w:lang w:eastAsia="en-US"/>
        </w:rPr>
        <w:t>: è ogni comunicazione scritta, fatta pervenire al gestore dell’attività di gestione tariffe e rapporto con gli utenti, anche per via telematica, con la quale l’utente esprime, in relazione ad importi già pagati o per i quali è stata richiesta la rateizzazione, lamentele circa la non correttezza degli importi addebitati;</w:t>
      </w:r>
    </w:p>
    <w:p w14:paraId="07F5A98C" w14:textId="77777777" w:rsidR="00A85A96" w:rsidRPr="00933345" w:rsidRDefault="00A85A96" w:rsidP="00A85A96">
      <w:pPr>
        <w:ind w:left="709" w:hanging="284"/>
        <w:rPr>
          <w:szCs w:val="22"/>
          <w:lang w:eastAsia="en-US"/>
        </w:rPr>
      </w:pPr>
      <w:r>
        <w:rPr>
          <w:lang w:eastAsia="en-US"/>
        </w:rPr>
        <w:t xml:space="preserve">•   </w:t>
      </w:r>
      <w:r w:rsidRPr="00933345">
        <w:rPr>
          <w:szCs w:val="22"/>
          <w:u w:val="single"/>
          <w:lang w:eastAsia="en-US"/>
        </w:rPr>
        <w:t>TQRIF</w:t>
      </w:r>
      <w:r w:rsidRPr="00933345">
        <w:rPr>
          <w:szCs w:val="22"/>
          <w:lang w:eastAsia="en-US"/>
        </w:rPr>
        <w:t xml:space="preserve"> è il Testo unico per la regolazione della qualità del servizio di gestione dei rifiuti</w:t>
      </w:r>
      <w:r>
        <w:rPr>
          <w:szCs w:val="22"/>
          <w:lang w:eastAsia="en-US"/>
        </w:rPr>
        <w:t xml:space="preserve"> </w:t>
      </w:r>
      <w:r w:rsidRPr="00933345">
        <w:rPr>
          <w:szCs w:val="22"/>
          <w:lang w:eastAsia="en-US"/>
        </w:rPr>
        <w:t>urbani;</w:t>
      </w:r>
    </w:p>
    <w:p w14:paraId="76762384" w14:textId="77777777" w:rsidR="00A85A96" w:rsidRPr="00933345" w:rsidRDefault="00A85A96" w:rsidP="00A85A96">
      <w:pPr>
        <w:ind w:left="709" w:hanging="284"/>
        <w:rPr>
          <w:szCs w:val="22"/>
          <w:lang w:eastAsia="en-US"/>
        </w:rPr>
      </w:pPr>
      <w:r w:rsidRPr="00933345">
        <w:rPr>
          <w:szCs w:val="22"/>
          <w:lang w:eastAsia="en-US"/>
        </w:rPr>
        <w:t xml:space="preserve">• </w:t>
      </w:r>
      <w:r>
        <w:rPr>
          <w:szCs w:val="22"/>
          <w:lang w:eastAsia="en-US"/>
        </w:rPr>
        <w:t xml:space="preserve">  </w:t>
      </w:r>
      <w:r w:rsidRPr="00933345">
        <w:rPr>
          <w:szCs w:val="22"/>
          <w:u w:val="single"/>
          <w:lang w:eastAsia="en-US"/>
        </w:rPr>
        <w:t>SERVIZIO DI RITIRO DEI RIFIUTI SU CHIAMATA</w:t>
      </w:r>
      <w:r w:rsidRPr="00933345">
        <w:rPr>
          <w:szCs w:val="22"/>
          <w:lang w:eastAsia="en-US"/>
        </w:rPr>
        <w:t xml:space="preserve"> è il servizio di raccolta domiciliare dei rifiuti urbani che per natura o dimensione non sono compatibili con le modalità di raccolta domiciliare o stradale e di prossimità adottate ordinariamente nella gestione, quali, ad esempio, i rifiuti ingombranti, i RAEE, sfalci e potature;</w:t>
      </w:r>
    </w:p>
    <w:p w14:paraId="2D3D7FFB" w14:textId="77777777" w:rsidR="00A85A96" w:rsidRPr="00933345" w:rsidRDefault="00A85A96" w:rsidP="00A85A96">
      <w:pPr>
        <w:ind w:left="709" w:hanging="284"/>
        <w:rPr>
          <w:lang w:eastAsia="en-US"/>
        </w:rPr>
      </w:pPr>
      <w:r w:rsidRPr="00933345">
        <w:rPr>
          <w:szCs w:val="22"/>
          <w:lang w:eastAsia="en-US"/>
        </w:rPr>
        <w:t xml:space="preserve">• </w:t>
      </w:r>
      <w:r>
        <w:rPr>
          <w:szCs w:val="22"/>
          <w:lang w:eastAsia="en-US"/>
        </w:rPr>
        <w:t xml:space="preserve">  </w:t>
      </w:r>
      <w:r w:rsidRPr="00933345">
        <w:rPr>
          <w:u w:val="single"/>
          <w:lang w:eastAsia="en-US"/>
        </w:rPr>
        <w:t>SERVIZIO INTEGRATO DI GESTIONE</w:t>
      </w:r>
      <w:r w:rsidRPr="00933345">
        <w:rPr>
          <w:lang w:eastAsia="en-US"/>
        </w:rPr>
        <w:t xml:space="preserve"> comprende il complesso delle attività volte ad</w:t>
      </w:r>
      <w:r>
        <w:rPr>
          <w:lang w:eastAsia="en-US"/>
        </w:rPr>
        <w:t xml:space="preserve"> </w:t>
      </w:r>
      <w:r w:rsidRPr="00933345">
        <w:rPr>
          <w:lang w:eastAsia="en-US"/>
        </w:rPr>
        <w:t>ottimizzare la gestione dei rifiuti urbani (indipendentemente dalla classificazione che</w:t>
      </w:r>
      <w:r>
        <w:rPr>
          <w:lang w:eastAsia="en-US"/>
        </w:rPr>
        <w:t xml:space="preserve"> </w:t>
      </w:r>
      <w:r w:rsidRPr="00933345">
        <w:rPr>
          <w:lang w:eastAsia="en-US"/>
        </w:rPr>
        <w:t>assumono durante il loro percorso) vale a dire: l’attività di raccolta e trasporto; l’attività</w:t>
      </w:r>
      <w:r>
        <w:rPr>
          <w:lang w:eastAsia="en-US"/>
        </w:rPr>
        <w:t xml:space="preserve"> </w:t>
      </w:r>
      <w:r w:rsidRPr="00933345">
        <w:rPr>
          <w:lang w:eastAsia="en-US"/>
        </w:rPr>
        <w:t>di trattamento e smaltimento; l’attività di trattamento e recupero; l’attività di</w:t>
      </w:r>
      <w:r>
        <w:rPr>
          <w:lang w:eastAsia="en-US"/>
        </w:rPr>
        <w:t xml:space="preserve"> </w:t>
      </w:r>
      <w:r w:rsidRPr="00933345">
        <w:rPr>
          <w:lang w:eastAsia="en-US"/>
        </w:rPr>
        <w:t>spazzamento e lavaggio delle strade, nonché l’attività di gestione tariffe e rapporto con</w:t>
      </w:r>
      <w:r>
        <w:rPr>
          <w:lang w:eastAsia="en-US"/>
        </w:rPr>
        <w:t xml:space="preserve"> </w:t>
      </w:r>
      <w:r w:rsidRPr="00933345">
        <w:rPr>
          <w:lang w:eastAsia="en-US"/>
        </w:rPr>
        <w:t>gli utenti</w:t>
      </w:r>
      <w:r>
        <w:rPr>
          <w:lang w:eastAsia="en-US"/>
        </w:rPr>
        <w:t>.</w:t>
      </w:r>
    </w:p>
    <w:p w14:paraId="3C41077E" w14:textId="77F65359" w:rsidR="00A85A96" w:rsidRDefault="00A85A96" w:rsidP="00A85A96">
      <w:pPr>
        <w:rPr>
          <w:lang w:eastAsia="en-US"/>
        </w:rPr>
      </w:pPr>
    </w:p>
    <w:p w14:paraId="3FE877EA" w14:textId="495721C5" w:rsidR="00BD6334" w:rsidRDefault="00BD6334" w:rsidP="00A85A96">
      <w:pPr>
        <w:rPr>
          <w:lang w:eastAsia="en-US"/>
        </w:rPr>
      </w:pPr>
    </w:p>
    <w:p w14:paraId="2EB76ED7" w14:textId="77777777" w:rsidR="00175103" w:rsidRDefault="00175103" w:rsidP="00A85A96">
      <w:pPr>
        <w:rPr>
          <w:lang w:eastAsia="en-US"/>
        </w:rPr>
      </w:pPr>
    </w:p>
    <w:p w14:paraId="2FA33CA4" w14:textId="29F12EDB" w:rsidR="00BD6334" w:rsidRDefault="00BD6334" w:rsidP="00A85A96">
      <w:pPr>
        <w:rPr>
          <w:lang w:eastAsia="en-US"/>
        </w:rPr>
      </w:pPr>
    </w:p>
    <w:p w14:paraId="249F4F0B" w14:textId="77777777" w:rsidR="00BD6334" w:rsidRDefault="00BD6334" w:rsidP="00A85A96">
      <w:pPr>
        <w:rPr>
          <w:lang w:eastAsia="en-US"/>
        </w:rPr>
      </w:pPr>
    </w:p>
    <w:p w14:paraId="61E54DAA" w14:textId="5CE799F8" w:rsidR="00CF4226" w:rsidRDefault="00CF4226" w:rsidP="00073DC1">
      <w:pPr>
        <w:pStyle w:val="Titolo2"/>
      </w:pPr>
      <w:bookmarkStart w:id="22" w:name="_Toc122619338"/>
      <w:bookmarkStart w:id="23" w:name="_Hlk120802210"/>
      <w:r>
        <w:lastRenderedPageBreak/>
        <w:t>Presentazione de</w:t>
      </w:r>
      <w:r w:rsidR="00FB13AE">
        <w:t>i</w:t>
      </w:r>
      <w:r>
        <w:t xml:space="preserve"> </w:t>
      </w:r>
      <w:r w:rsidR="003B1011">
        <w:t>G</w:t>
      </w:r>
      <w:r>
        <w:t>estor</w:t>
      </w:r>
      <w:r w:rsidR="00FB13AE">
        <w:t>i</w:t>
      </w:r>
      <w:bookmarkEnd w:id="22"/>
    </w:p>
    <w:bookmarkEnd w:id="23"/>
    <w:p w14:paraId="1547F379" w14:textId="5E47964F" w:rsidR="0033002B" w:rsidRPr="0033002B" w:rsidRDefault="0033002B" w:rsidP="00175103">
      <w:pPr>
        <w:ind w:left="426" w:hanging="434"/>
        <w:rPr>
          <w:b/>
          <w:bCs/>
          <w:lang w:eastAsia="en-US"/>
        </w:rPr>
      </w:pPr>
      <w:r w:rsidRPr="0033002B">
        <w:rPr>
          <w:b/>
          <w:bCs/>
          <w:lang w:eastAsia="en-US"/>
        </w:rPr>
        <w:t>Marche Multiservizi S.p.A.</w:t>
      </w:r>
    </w:p>
    <w:p w14:paraId="35F3DEFB" w14:textId="246D2594" w:rsidR="00CF4226" w:rsidRPr="009D4682" w:rsidRDefault="009D4682" w:rsidP="00193964">
      <w:pPr>
        <w:pStyle w:val="Paragrafoelenco"/>
        <w:numPr>
          <w:ilvl w:val="0"/>
          <w:numId w:val="32"/>
        </w:numPr>
        <w:ind w:left="426" w:hanging="426"/>
        <w:rPr>
          <w:i/>
          <w:iCs/>
          <w:lang w:eastAsia="en-US"/>
        </w:rPr>
      </w:pPr>
      <w:r w:rsidRPr="009D4682">
        <w:rPr>
          <w:i/>
          <w:iCs/>
          <w:lang w:eastAsia="en-US"/>
        </w:rPr>
        <w:t>Assetto societario</w:t>
      </w:r>
    </w:p>
    <w:p w14:paraId="41F4576D" w14:textId="0C3AB560" w:rsidR="00BD6334" w:rsidRPr="00175103" w:rsidRDefault="005C5DA5" w:rsidP="009D4682">
      <w:pPr>
        <w:pStyle w:val="Paragrafoelenco"/>
        <w:ind w:left="426"/>
        <w:rPr>
          <w:lang w:eastAsia="en-US"/>
        </w:rPr>
      </w:pPr>
      <w:r w:rsidRPr="00175103">
        <w:rPr>
          <w:lang w:eastAsia="en-US"/>
        </w:rPr>
        <w:t xml:space="preserve">Marche Multiservizi nasce nel 2008, dalla fusione di </w:t>
      </w:r>
      <w:proofErr w:type="spellStart"/>
      <w:r w:rsidRPr="00175103">
        <w:rPr>
          <w:lang w:eastAsia="en-US"/>
        </w:rPr>
        <w:t>Megas</w:t>
      </w:r>
      <w:proofErr w:type="spellEnd"/>
      <w:r w:rsidRPr="00175103">
        <w:rPr>
          <w:lang w:eastAsia="en-US"/>
        </w:rPr>
        <w:t xml:space="preserve"> S.p.A. e Aspes Multiservizi S.p.A. </w:t>
      </w:r>
      <w:proofErr w:type="gramStart"/>
      <w:r w:rsidR="00175103" w:rsidRPr="00175103">
        <w:rPr>
          <w:lang w:eastAsia="en-US"/>
        </w:rPr>
        <w:t>E’</w:t>
      </w:r>
      <w:proofErr w:type="gramEnd"/>
      <w:r w:rsidR="00175103" w:rsidRPr="00175103">
        <w:rPr>
          <w:lang w:eastAsia="en-US"/>
        </w:rPr>
        <w:t xml:space="preserve"> la </w:t>
      </w:r>
      <w:r w:rsidRPr="00175103">
        <w:rPr>
          <w:lang w:eastAsia="en-US"/>
        </w:rPr>
        <w:t>principale multiutility a livello regionale, che opera nel settore dei servizi pubblici locali e, in particolare nella gestione del ciclo idrico integrato, nei servizi di igiene ambientale e nella distribuzione del gas metano.  Il territorio servito da Marche Multiservizi è molto vasto e complesso</w:t>
      </w:r>
      <w:r w:rsidR="007D2B3F">
        <w:rPr>
          <w:lang w:eastAsia="en-US"/>
        </w:rPr>
        <w:t xml:space="preserve"> </w:t>
      </w:r>
      <w:r w:rsidR="00175103" w:rsidRPr="00175103">
        <w:rPr>
          <w:lang w:eastAsia="en-US"/>
        </w:rPr>
        <w:t xml:space="preserve">e copre </w:t>
      </w:r>
      <w:r w:rsidRPr="00175103">
        <w:rPr>
          <w:lang w:eastAsia="en-US"/>
        </w:rPr>
        <w:t>quasi tutta la provincia di Pesaro e Urbino</w:t>
      </w:r>
      <w:r w:rsidR="00175103" w:rsidRPr="00175103">
        <w:rPr>
          <w:lang w:eastAsia="en-US"/>
        </w:rPr>
        <w:t>,</w:t>
      </w:r>
      <w:r w:rsidRPr="00175103">
        <w:rPr>
          <w:lang w:eastAsia="en-US"/>
        </w:rPr>
        <w:t xml:space="preserve"> dalla costa alle zone interne. </w:t>
      </w:r>
      <w:r w:rsidR="00BD6334" w:rsidRPr="00175103">
        <w:rPr>
          <w:lang w:eastAsia="en-US"/>
        </w:rPr>
        <w:t xml:space="preserve">La società è a prevalente capitale pubblico con la presenza del partner industriale </w:t>
      </w:r>
      <w:r w:rsidR="00175103" w:rsidRPr="00175103">
        <w:rPr>
          <w:lang w:eastAsia="en-US"/>
        </w:rPr>
        <w:t>H</w:t>
      </w:r>
      <w:r w:rsidR="00BD6334" w:rsidRPr="00175103">
        <w:rPr>
          <w:lang w:eastAsia="en-US"/>
        </w:rPr>
        <w:t xml:space="preserve">era spa. </w:t>
      </w:r>
    </w:p>
    <w:p w14:paraId="028CB52B" w14:textId="2DAEED63" w:rsidR="00175103" w:rsidRPr="00175103" w:rsidRDefault="00175103" w:rsidP="00175103">
      <w:pPr>
        <w:pStyle w:val="Paragrafoelenco"/>
        <w:ind w:left="426"/>
        <w:rPr>
          <w:lang w:eastAsia="en-US"/>
        </w:rPr>
      </w:pPr>
      <w:r w:rsidRPr="00175103">
        <w:rPr>
          <w:lang w:eastAsia="en-US"/>
        </w:rPr>
        <w:t>La sua missione è di essere la migliore multiutility per clienti, lavoratori e azionisti, attraverso l’ulteriore sviluppo di un originale modello di impresa capace di innovazione e di forte radicamento territoriale, nel rispetto dell’ambiente.</w:t>
      </w:r>
    </w:p>
    <w:p w14:paraId="0CB24700" w14:textId="67DBB09F" w:rsidR="009D4682" w:rsidRPr="005C5DA5" w:rsidRDefault="009D4682" w:rsidP="009D4682">
      <w:pPr>
        <w:ind w:left="360"/>
        <w:rPr>
          <w:strike/>
          <w:lang w:eastAsia="en-US"/>
        </w:rPr>
      </w:pPr>
    </w:p>
    <w:p w14:paraId="7213AEFB" w14:textId="232C4C31" w:rsidR="009D4682" w:rsidRDefault="009D4682" w:rsidP="00193964">
      <w:pPr>
        <w:pStyle w:val="Paragrafoelenco"/>
        <w:numPr>
          <w:ilvl w:val="0"/>
          <w:numId w:val="32"/>
        </w:numPr>
        <w:ind w:left="426" w:hanging="426"/>
        <w:rPr>
          <w:i/>
          <w:iCs/>
          <w:lang w:eastAsia="en-US"/>
        </w:rPr>
      </w:pPr>
      <w:r w:rsidRPr="009D4682">
        <w:rPr>
          <w:i/>
          <w:iCs/>
          <w:lang w:eastAsia="en-US"/>
        </w:rPr>
        <w:t>Servizi erogati</w:t>
      </w:r>
    </w:p>
    <w:p w14:paraId="2123CAD2" w14:textId="7C4BC3F3" w:rsidR="009D4682" w:rsidRPr="009D4682" w:rsidRDefault="009D4682" w:rsidP="00175103">
      <w:pPr>
        <w:ind w:left="426"/>
        <w:rPr>
          <w:lang w:eastAsia="en-US"/>
        </w:rPr>
      </w:pPr>
      <w:r w:rsidRPr="009D4682">
        <w:rPr>
          <w:lang w:eastAsia="en-US"/>
        </w:rPr>
        <w:t>Nell’ambito della gestione dei rifiuti urbani, oggetto della presente Carta della qualità, Marche</w:t>
      </w:r>
      <w:r>
        <w:rPr>
          <w:lang w:eastAsia="en-US"/>
        </w:rPr>
        <w:t xml:space="preserve"> </w:t>
      </w:r>
      <w:r w:rsidRPr="009D4682">
        <w:rPr>
          <w:lang w:eastAsia="en-US"/>
        </w:rPr>
        <w:t>Multiservizi S.p.A. si occupa delle seguenti attività:</w:t>
      </w:r>
    </w:p>
    <w:p w14:paraId="752890E9" w14:textId="74F2D9B0" w:rsidR="009D4682" w:rsidRPr="009D4682" w:rsidRDefault="009D4682" w:rsidP="00193964">
      <w:pPr>
        <w:pStyle w:val="Paragrafoelenco"/>
        <w:numPr>
          <w:ilvl w:val="1"/>
          <w:numId w:val="38"/>
        </w:numPr>
        <w:spacing w:after="120"/>
        <w:rPr>
          <w:lang w:eastAsia="en-US"/>
        </w:rPr>
      </w:pPr>
      <w:r w:rsidRPr="009D4682">
        <w:rPr>
          <w:lang w:eastAsia="en-US"/>
        </w:rPr>
        <w:t>il servizio di raccolta e di trasporto dei rifiuti urbani;</w:t>
      </w:r>
    </w:p>
    <w:p w14:paraId="741EEF2B" w14:textId="39CD751E" w:rsidR="009D4682" w:rsidRPr="009D4682" w:rsidRDefault="009D4682" w:rsidP="00193964">
      <w:pPr>
        <w:pStyle w:val="Paragrafoelenco"/>
        <w:numPr>
          <w:ilvl w:val="1"/>
          <w:numId w:val="38"/>
        </w:numPr>
        <w:spacing w:after="120"/>
        <w:rPr>
          <w:lang w:eastAsia="en-US"/>
        </w:rPr>
      </w:pPr>
      <w:r w:rsidRPr="009D4682">
        <w:rPr>
          <w:lang w:eastAsia="en-US"/>
        </w:rPr>
        <w:t>altri servizi secondari di gestione dei rifiuti urbani;</w:t>
      </w:r>
    </w:p>
    <w:p w14:paraId="61CA48F1" w14:textId="709134F2" w:rsidR="009D4682" w:rsidRPr="009D4682" w:rsidRDefault="009D4682" w:rsidP="00193964">
      <w:pPr>
        <w:pStyle w:val="Paragrafoelenco"/>
        <w:numPr>
          <w:ilvl w:val="1"/>
          <w:numId w:val="38"/>
        </w:numPr>
        <w:spacing w:after="120"/>
        <w:rPr>
          <w:lang w:eastAsia="en-US"/>
        </w:rPr>
      </w:pPr>
      <w:r w:rsidRPr="009D4682">
        <w:rPr>
          <w:lang w:eastAsia="en-US"/>
        </w:rPr>
        <w:t>avvio al recupero o allo smaltimento dei rifiuti raccolti;</w:t>
      </w:r>
    </w:p>
    <w:p w14:paraId="5C6D73B0" w14:textId="77777777" w:rsidR="005C5DA5" w:rsidRPr="009D4682" w:rsidRDefault="005C5DA5" w:rsidP="009D4682">
      <w:pPr>
        <w:ind w:left="360" w:hanging="218"/>
        <w:rPr>
          <w:lang w:eastAsia="en-US"/>
        </w:rPr>
      </w:pPr>
    </w:p>
    <w:p w14:paraId="19C810AF" w14:textId="79A67C06" w:rsidR="009D4682" w:rsidRPr="004D2A8C" w:rsidRDefault="004D2A8C" w:rsidP="00193964">
      <w:pPr>
        <w:pStyle w:val="Paragrafoelenco"/>
        <w:numPr>
          <w:ilvl w:val="0"/>
          <w:numId w:val="32"/>
        </w:numPr>
        <w:ind w:left="426" w:hanging="426"/>
        <w:rPr>
          <w:i/>
          <w:iCs/>
          <w:lang w:eastAsia="en-US"/>
        </w:rPr>
      </w:pPr>
      <w:r w:rsidRPr="004D2A8C">
        <w:rPr>
          <w:i/>
          <w:iCs/>
          <w:lang w:eastAsia="en-US"/>
        </w:rPr>
        <w:t>Certificazioni e sistema qualità</w:t>
      </w:r>
    </w:p>
    <w:p w14:paraId="1F62BCFA" w14:textId="77777777" w:rsidR="00A03566" w:rsidRDefault="00A03566" w:rsidP="00A03566">
      <w:pPr>
        <w:ind w:left="426"/>
        <w:rPr>
          <w:lang w:eastAsia="en-US"/>
        </w:rPr>
      </w:pPr>
      <w:r>
        <w:rPr>
          <w:lang w:eastAsia="en-US"/>
        </w:rPr>
        <w:t>Il Sistema di Gestione per la Qualità di Marche Multiservizi S.p.A. è stato realizzato conformemente a tutti i requisiti della normativa UNI EN ISO 9001:2015 ed è certificato dall’Ente internazionale DNV-GL (Certificato n. 190997-2015-AQ-ITA-ACCREDIA).</w:t>
      </w:r>
    </w:p>
    <w:p w14:paraId="29F894F2" w14:textId="77777777" w:rsidR="00A03566" w:rsidRDefault="00A03566" w:rsidP="00A03566">
      <w:pPr>
        <w:ind w:left="426"/>
        <w:rPr>
          <w:lang w:eastAsia="en-US"/>
        </w:rPr>
      </w:pPr>
      <w:r>
        <w:rPr>
          <w:lang w:eastAsia="en-US"/>
        </w:rPr>
        <w:t xml:space="preserve">Il Sistema di Gestione per la Salute e Sicurezza sul lavoro è stato realizzato in conformità alla norma UNI ISO 45001:2018 ed è certificato dall’Ente internazionale DNV-GL (Certificato n. 209992-2016-AHSO-ITA-ACCREDIA) oltre alle prescrizioni del D. Lgs. 81/2008 e </w:t>
      </w:r>
      <w:proofErr w:type="spellStart"/>
      <w:r>
        <w:rPr>
          <w:lang w:eastAsia="en-US"/>
        </w:rPr>
        <w:t>s.m.i.</w:t>
      </w:r>
      <w:proofErr w:type="spellEnd"/>
      <w:r>
        <w:rPr>
          <w:lang w:eastAsia="en-US"/>
        </w:rPr>
        <w:t xml:space="preserve"> “Attuazione dell’articolo 1 della legge 3 agosto 2007, n. 123, in materia di tutela della salute e della sicurezza nei luoghi di lavoro”.</w:t>
      </w:r>
    </w:p>
    <w:p w14:paraId="4076BE63" w14:textId="77777777" w:rsidR="00A03566" w:rsidRDefault="00A03566" w:rsidP="00A03566">
      <w:pPr>
        <w:ind w:left="426"/>
        <w:rPr>
          <w:lang w:eastAsia="en-US"/>
        </w:rPr>
      </w:pPr>
      <w:r>
        <w:rPr>
          <w:lang w:eastAsia="en-US"/>
        </w:rPr>
        <w:t>Il Sistema di Gestione per l’Ambiente è stato realizzato conformemente a tutti i requisiti della normativa UNI EN ISO 14001:2015 ed è certificato dall’Ente internazionale DNV-GL (Certificato n. 242428-2017-AE-ITA-ACCREDIA) con un campo di applicazione leggermente diverso dalle altre certificazioni:</w:t>
      </w:r>
    </w:p>
    <w:p w14:paraId="2672B7D4" w14:textId="77777777" w:rsidR="00A03566" w:rsidRPr="002A5E68" w:rsidRDefault="00A03566" w:rsidP="00A03566">
      <w:pPr>
        <w:ind w:left="426"/>
        <w:rPr>
          <w:lang w:eastAsia="en-US"/>
        </w:rPr>
      </w:pPr>
      <w:r>
        <w:rPr>
          <w:lang w:eastAsia="en-US"/>
        </w:rPr>
        <w:t>“</w:t>
      </w:r>
      <w:r w:rsidRPr="005474E4">
        <w:rPr>
          <w:lang w:eastAsia="en-US"/>
        </w:rPr>
        <w:t xml:space="preserve">Progettazione ed erogazione di servizi di gestione di rifiuti urbani, speciali ed assimilati, mediante raccolta e trasporto, messa in riserva e deposito preliminare, comprensivo di </w:t>
      </w:r>
      <w:r w:rsidRPr="005474E4">
        <w:rPr>
          <w:lang w:eastAsia="en-US"/>
        </w:rPr>
        <w:lastRenderedPageBreak/>
        <w:t>spazzamento stradale manuale, e meccanizzato e gestione Centri di Raccolta. Gestione impianti di discarica per rifiuti non pericolosi con produzione di energia elettrica da biogas, e gestione post-</w:t>
      </w:r>
      <w:proofErr w:type="spellStart"/>
      <w:r w:rsidRPr="005474E4">
        <w:rPr>
          <w:lang w:eastAsia="en-US"/>
        </w:rPr>
        <w:t>mortem</w:t>
      </w:r>
      <w:proofErr w:type="spellEnd"/>
      <w:r w:rsidRPr="005474E4">
        <w:rPr>
          <w:lang w:eastAsia="en-US"/>
        </w:rPr>
        <w:t xml:space="preserve"> impianti di discarica. Gestione impianto di trattamento aerobico della frazione organica di rifiuti. Intermediazione e commercio di rifiuti urbani e speciali pericolosi e non senza detenzione. Bonifica di siti e manufatti contenenti amianto. Progettazione ed erogazione dei servizi di gestione, manutenzione ordinaria e straordinaria, installazione e costruzione di impianti di pubblica illuminazione, impianti semaforici e di segnaletica stradale luminosa</w:t>
      </w:r>
      <w:r>
        <w:rPr>
          <w:lang w:eastAsia="en-US"/>
        </w:rPr>
        <w:t>”.</w:t>
      </w:r>
    </w:p>
    <w:p w14:paraId="1A030E05" w14:textId="77777777" w:rsidR="00A03566" w:rsidRDefault="00A03566" w:rsidP="00A03566">
      <w:pPr>
        <w:ind w:left="426"/>
        <w:rPr>
          <w:lang w:eastAsia="en-US"/>
        </w:rPr>
      </w:pPr>
      <w:r>
        <w:rPr>
          <w:lang w:eastAsia="en-US"/>
        </w:rPr>
        <w:t xml:space="preserve">La Funzione Ambiente, avendo adottato una gestione ambientale conforme a quanto richiesto nel Regolamento EMAS ha ottenuto il Certificato di Registrazione EMAS n° IT – 001681 il 26 gennaio 2015 e riconfermato il 20 settembre 2022. </w:t>
      </w:r>
    </w:p>
    <w:p w14:paraId="023D8CAB" w14:textId="77777777" w:rsidR="00A03566" w:rsidRDefault="00A03566" w:rsidP="00A03566">
      <w:pPr>
        <w:ind w:left="426"/>
        <w:rPr>
          <w:lang w:eastAsia="en-US"/>
        </w:rPr>
      </w:pPr>
      <w:r>
        <w:rPr>
          <w:lang w:eastAsia="en-US"/>
        </w:rPr>
        <w:t>L’Azienda verifica che il Modello Organizzativo predisposto sia applicato e rispetti le indicazioni del D. Lgs. 231/2001 “Disciplina della responsabilità amministrativa delle persone giuridiche, delle società e delle associazioni anche prive di personalità giuridica, a norma dell’articolo 11 della legge 29 settembre 2000, n. 300”.</w:t>
      </w:r>
    </w:p>
    <w:p w14:paraId="0E4A2E1A" w14:textId="77777777" w:rsidR="00A03566" w:rsidRDefault="00A03566" w:rsidP="00A03566">
      <w:pPr>
        <w:ind w:left="426"/>
        <w:rPr>
          <w:lang w:eastAsia="en-US"/>
        </w:rPr>
      </w:pPr>
      <w:r>
        <w:rPr>
          <w:lang w:eastAsia="en-US"/>
        </w:rPr>
        <w:t>Il Sistema di Gestione Energetica UNI CEI EN ISO 50001:2011 è certificato dall’Ente Internazionale DNV _ GL (Certificato n. 00143-2018-SEMS-ITA-ACCREDIA), ed è conforme a quanto previsto in merito a d</w:t>
      </w:r>
      <w:r w:rsidRPr="005474E4">
        <w:rPr>
          <w:lang w:eastAsia="en-US"/>
        </w:rPr>
        <w:t>iagnosi energetiche e sistemi di gestione dell'energia ne</w:t>
      </w:r>
      <w:r>
        <w:rPr>
          <w:lang w:eastAsia="en-US"/>
        </w:rPr>
        <w:t xml:space="preserve">ll’ art. 8 del </w:t>
      </w:r>
      <w:proofErr w:type="spellStart"/>
      <w:r w:rsidRPr="005474E4">
        <w:rPr>
          <w:lang w:eastAsia="en-US"/>
        </w:rPr>
        <w:t>D.Lgs.</w:t>
      </w:r>
      <w:proofErr w:type="spellEnd"/>
      <w:r w:rsidRPr="005474E4">
        <w:rPr>
          <w:lang w:eastAsia="en-US"/>
        </w:rPr>
        <w:t xml:space="preserve"> n. 102</w:t>
      </w:r>
      <w:r>
        <w:rPr>
          <w:lang w:eastAsia="en-US"/>
        </w:rPr>
        <w:t>/2014 “</w:t>
      </w:r>
      <w:r w:rsidRPr="005474E4">
        <w:rPr>
          <w:lang w:eastAsia="en-US"/>
        </w:rPr>
        <w:t>Attuazione della direttiva 2012/27/UE sull'efficienza energetica, che modifica le direttive 2009/125/CE e 2010/30/UE e abroga le direttive 2004/8/CE e 2006/32/CE</w:t>
      </w:r>
      <w:r>
        <w:rPr>
          <w:lang w:eastAsia="en-US"/>
        </w:rPr>
        <w:t>”</w:t>
      </w:r>
      <w:r w:rsidRPr="005474E4">
        <w:rPr>
          <w:lang w:eastAsia="en-US"/>
        </w:rPr>
        <w:t>.</w:t>
      </w:r>
    </w:p>
    <w:p w14:paraId="4ED754D8" w14:textId="77777777" w:rsidR="00A03566" w:rsidRDefault="00A03566" w:rsidP="00A03566">
      <w:pPr>
        <w:ind w:left="426"/>
        <w:rPr>
          <w:lang w:eastAsia="en-US"/>
        </w:rPr>
      </w:pPr>
      <w:r>
        <w:rPr>
          <w:lang w:eastAsia="en-US"/>
        </w:rPr>
        <w:t>Recentemente l’Azienda ha conseguito anche la certificazione dall’Ente Internazionale DNV _ GL per la responsabilità sociale d’impresa ai sensi dello standard SA 8000:2014 (Certificato n° 289716-2019-ASA-ITA-SAAS).</w:t>
      </w:r>
    </w:p>
    <w:p w14:paraId="35DEB232" w14:textId="77777777" w:rsidR="00A03566" w:rsidRDefault="00A03566" w:rsidP="00A03566">
      <w:pPr>
        <w:ind w:left="426"/>
        <w:rPr>
          <w:lang w:eastAsia="en-US"/>
        </w:rPr>
      </w:pPr>
      <w:r>
        <w:rPr>
          <w:lang w:eastAsia="en-US"/>
        </w:rPr>
        <w:t>Il conseguimento e il mantenimento nel tempo delle certificazioni costituiscono una garanzia per i clienti della volontà aziendale di miglioramento continuo e di attendibilità dei dati forniti, anche indipendentemente dai controlli svolti dall’Agenzia o da altri Soggetti a ciò deputati secondo le vigenti norme di legge.</w:t>
      </w:r>
    </w:p>
    <w:p w14:paraId="19063D1A" w14:textId="77777777" w:rsidR="00A03566" w:rsidRDefault="00A03566" w:rsidP="00EF474F">
      <w:pPr>
        <w:ind w:left="426"/>
        <w:rPr>
          <w:lang w:eastAsia="en-US"/>
        </w:rPr>
      </w:pPr>
    </w:p>
    <w:p w14:paraId="3717CE53" w14:textId="38A1D7B3" w:rsidR="0003225C" w:rsidRPr="00497AC4" w:rsidRDefault="0003225C" w:rsidP="0003225C">
      <w:pPr>
        <w:ind w:left="426" w:hanging="434"/>
        <w:rPr>
          <w:lang w:eastAsia="en-US"/>
        </w:rPr>
      </w:pPr>
      <w:bookmarkStart w:id="24" w:name="_Hlk121238899"/>
      <w:r w:rsidRPr="00497AC4">
        <w:rPr>
          <w:b/>
          <w:bCs/>
          <w:lang w:eastAsia="en-US"/>
        </w:rPr>
        <w:t xml:space="preserve">Comune di </w:t>
      </w:r>
      <w:r w:rsidR="009002F8">
        <w:rPr>
          <w:b/>
          <w:bCs/>
          <w:lang w:eastAsia="en-US"/>
        </w:rPr>
        <w:t>Frontone</w:t>
      </w:r>
    </w:p>
    <w:p w14:paraId="2751CB34" w14:textId="77777777" w:rsidR="009002F8" w:rsidRPr="009002F8" w:rsidRDefault="009002F8" w:rsidP="009002F8">
      <w:pPr>
        <w:rPr>
          <w:rFonts w:cs="Arial"/>
          <w:color w:val="000000"/>
          <w:szCs w:val="22"/>
        </w:rPr>
      </w:pPr>
      <w:r w:rsidRPr="009002F8">
        <w:rPr>
          <w:rFonts w:cs="Arial"/>
          <w:color w:val="000000"/>
          <w:szCs w:val="22"/>
        </w:rPr>
        <w:t>Il Comune di Frontone ha un territorio che si estende per 36,08 km² e una popolazione residente di 1.230 abitanti.</w:t>
      </w:r>
    </w:p>
    <w:p w14:paraId="7E027A00" w14:textId="77777777" w:rsidR="009002F8" w:rsidRDefault="009002F8" w:rsidP="009002F8">
      <w:pPr>
        <w:rPr>
          <w:rFonts w:cs="Arial"/>
          <w:color w:val="000000"/>
          <w:szCs w:val="22"/>
        </w:rPr>
      </w:pPr>
      <w:r w:rsidRPr="009002F8">
        <w:rPr>
          <w:rFonts w:cs="Arial"/>
          <w:color w:val="000000"/>
          <w:szCs w:val="22"/>
        </w:rPr>
        <w:t xml:space="preserve">Il Comune appartiene all’Ambito Territoriale Ottimale ATO1 Pesaro Urbino, per il quale è costituito ed operativo l’Ente di Governo d’Ambito. L’Assemblea Territoriale d'Ambito – ATO1 Pesaro Urbino è stata istituita ai sensi della L.R. Marche n. 24/2009 e </w:t>
      </w:r>
      <w:proofErr w:type="spellStart"/>
      <w:r w:rsidRPr="009002F8">
        <w:rPr>
          <w:rFonts w:cs="Arial"/>
          <w:color w:val="000000"/>
          <w:szCs w:val="22"/>
        </w:rPr>
        <w:t>s.m.i.</w:t>
      </w:r>
      <w:proofErr w:type="spellEnd"/>
      <w:r w:rsidRPr="009002F8">
        <w:rPr>
          <w:rFonts w:cs="Arial"/>
          <w:color w:val="000000"/>
          <w:szCs w:val="22"/>
        </w:rPr>
        <w:t>, a seguito dell’approvazione e sottoscrizione da parte dei Comuni della Provincia di Pesaro Urbino e del Comune di Sestino (Provincia di Arezzo) nonché della Provincia stessa della “Convenzione per l’esercizio unitario delle funzioni amministrative in materia di organizzazione dei servizi di gestione integrata dei rifiuti urbani da parte dell’Assemblea Territoriale d’Ambito (ATA) dell’Ambito Territoriale Ottimale ATO 1 – Pesaro Urbino" perfezionata in data 24 ottobre 2013.</w:t>
      </w:r>
    </w:p>
    <w:p w14:paraId="3FF480D9" w14:textId="6DA56AE3" w:rsidR="0003225C" w:rsidRPr="00497AC4" w:rsidRDefault="0003225C" w:rsidP="009002F8">
      <w:pPr>
        <w:rPr>
          <w:i/>
          <w:iCs/>
          <w:lang w:eastAsia="en-US"/>
        </w:rPr>
      </w:pPr>
      <w:r w:rsidRPr="00497AC4">
        <w:rPr>
          <w:rFonts w:ascii="ArialMT" w:eastAsiaTheme="minorHAnsi" w:hAnsi="ArialMT" w:cs="ArialMT"/>
          <w:szCs w:val="22"/>
          <w:lang w:eastAsia="en-US"/>
        </w:rPr>
        <w:t>Il Comune ha affidato il servizio di gestione dei rifiuti urbani al Gestore Marche Multiservizi.</w:t>
      </w:r>
    </w:p>
    <w:p w14:paraId="21FFD861" w14:textId="77777777" w:rsidR="0003225C" w:rsidRPr="00497AC4" w:rsidRDefault="0003225C" w:rsidP="0003225C">
      <w:pPr>
        <w:rPr>
          <w:b/>
          <w:bCs/>
          <w:i/>
          <w:iCs/>
          <w:lang w:eastAsia="en-US"/>
        </w:rPr>
      </w:pPr>
      <w:bookmarkStart w:id="25" w:name="_Hlk121237434"/>
      <w:r w:rsidRPr="00497AC4">
        <w:rPr>
          <w:b/>
          <w:bCs/>
          <w:i/>
          <w:iCs/>
          <w:lang w:eastAsia="en-US"/>
        </w:rPr>
        <w:lastRenderedPageBreak/>
        <w:t>Servizi erogati</w:t>
      </w:r>
    </w:p>
    <w:p w14:paraId="6F1CC904" w14:textId="22A9DEF5" w:rsidR="0003225C" w:rsidRPr="00497AC4" w:rsidRDefault="0003225C" w:rsidP="00193964">
      <w:pPr>
        <w:pStyle w:val="Paragrafoelenco"/>
        <w:numPr>
          <w:ilvl w:val="0"/>
          <w:numId w:val="39"/>
        </w:numPr>
        <w:rPr>
          <w:lang w:eastAsia="en-US"/>
        </w:rPr>
      </w:pPr>
      <w:r w:rsidRPr="00497AC4">
        <w:rPr>
          <w:lang w:eastAsia="en-US"/>
        </w:rPr>
        <w:t>servizio di spazzamento e lavaggio strade, piazze ed aree pubbliche;</w:t>
      </w:r>
    </w:p>
    <w:p w14:paraId="3E589F1B" w14:textId="6E90FD52" w:rsidR="0003225C" w:rsidRPr="00497AC4" w:rsidRDefault="0003225C" w:rsidP="00193964">
      <w:pPr>
        <w:pStyle w:val="Paragrafoelenco"/>
        <w:numPr>
          <w:ilvl w:val="0"/>
          <w:numId w:val="39"/>
        </w:numPr>
        <w:rPr>
          <w:lang w:eastAsia="en-US"/>
        </w:rPr>
      </w:pPr>
      <w:r w:rsidRPr="00497AC4">
        <w:rPr>
          <w:lang w:eastAsia="en-US"/>
        </w:rPr>
        <w:t>servizio di gestione delle tariffe e rapporto con gli utenti.</w:t>
      </w:r>
    </w:p>
    <w:p w14:paraId="1A353CCD" w14:textId="723E17B0" w:rsidR="0033002B" w:rsidRDefault="0033002B" w:rsidP="00073DC1">
      <w:pPr>
        <w:pStyle w:val="Titolo2"/>
      </w:pPr>
      <w:bookmarkStart w:id="26" w:name="_Toc122619339"/>
      <w:bookmarkEnd w:id="24"/>
      <w:bookmarkEnd w:id="25"/>
      <w:r>
        <w:t>Territorio servito</w:t>
      </w:r>
      <w:r w:rsidR="0066152D">
        <w:t xml:space="preserve">, schema regolatorio </w:t>
      </w:r>
      <w:r>
        <w:t>e perimetro gestionale</w:t>
      </w:r>
      <w:bookmarkEnd w:id="26"/>
    </w:p>
    <w:p w14:paraId="50B90A32" w14:textId="3986F69B" w:rsidR="0033002B" w:rsidRPr="003F6628" w:rsidRDefault="0033002B" w:rsidP="0033002B">
      <w:pPr>
        <w:rPr>
          <w:lang w:eastAsia="en-US"/>
        </w:rPr>
      </w:pPr>
      <w:r w:rsidRPr="003F6628">
        <w:rPr>
          <w:lang w:eastAsia="en-US"/>
        </w:rPr>
        <w:t>La presente Carta della Qualità è riferita ai servizi erogati da</w:t>
      </w:r>
      <w:r w:rsidR="00AE017E">
        <w:rPr>
          <w:lang w:eastAsia="en-US"/>
        </w:rPr>
        <w:t>i</w:t>
      </w:r>
      <w:r w:rsidRPr="003F6628">
        <w:rPr>
          <w:lang w:eastAsia="en-US"/>
        </w:rPr>
        <w:t xml:space="preserve"> </w:t>
      </w:r>
      <w:r w:rsidR="00AE017E">
        <w:rPr>
          <w:lang w:eastAsia="en-US"/>
        </w:rPr>
        <w:t>g</w:t>
      </w:r>
      <w:r w:rsidRPr="003F6628">
        <w:rPr>
          <w:lang w:eastAsia="en-US"/>
        </w:rPr>
        <w:t>estor</w:t>
      </w:r>
      <w:r w:rsidR="00AE017E">
        <w:rPr>
          <w:lang w:eastAsia="en-US"/>
        </w:rPr>
        <w:t>i</w:t>
      </w:r>
      <w:r w:rsidRPr="003F6628">
        <w:rPr>
          <w:lang w:eastAsia="en-US"/>
        </w:rPr>
        <w:t xml:space="preserve"> nel Comune di </w:t>
      </w:r>
      <w:r w:rsidR="009002F8">
        <w:rPr>
          <w:lang w:eastAsia="en-US"/>
        </w:rPr>
        <w:t>Frontone</w:t>
      </w:r>
      <w:r w:rsidRPr="0003225C">
        <w:rPr>
          <w:lang w:eastAsia="en-US"/>
        </w:rPr>
        <w:t xml:space="preserve"> (PU)</w:t>
      </w:r>
      <w:r w:rsidR="0003225C">
        <w:rPr>
          <w:lang w:eastAsia="en-US"/>
        </w:rPr>
        <w:t>.</w:t>
      </w:r>
    </w:p>
    <w:p w14:paraId="279737B5" w14:textId="49BB5824" w:rsidR="0066152D" w:rsidRDefault="0066152D" w:rsidP="0033002B">
      <w:pPr>
        <w:rPr>
          <w:lang w:eastAsia="en-US"/>
        </w:rPr>
      </w:pPr>
      <w:r>
        <w:rPr>
          <w:lang w:eastAsia="en-US"/>
        </w:rPr>
        <w:t xml:space="preserve">L’ETC, </w:t>
      </w:r>
      <w:r w:rsidRPr="004D5DC2">
        <w:rPr>
          <w:lang w:eastAsia="en-US"/>
        </w:rPr>
        <w:t xml:space="preserve">con </w:t>
      </w:r>
      <w:r w:rsidR="007D2B3F" w:rsidRPr="007D2B3F">
        <w:rPr>
          <w:color w:val="000000"/>
          <w:szCs w:val="22"/>
          <w:lang w:eastAsia="en-US"/>
        </w:rPr>
        <w:t>deliberazione dell’Assemblea Territoriale d’Ambito n</w:t>
      </w:r>
      <w:r w:rsidRPr="001E683E">
        <w:rPr>
          <w:szCs w:val="22"/>
          <w:lang w:eastAsia="en-US"/>
        </w:rPr>
        <w:t>. 8 del 13-05-2022</w:t>
      </w:r>
      <w:r>
        <w:rPr>
          <w:lang w:eastAsia="en-US"/>
        </w:rPr>
        <w:t xml:space="preserve"> ha stabilito che per l’ambito tariffario coincidente con tutti i Comuni in gestione nel proprio ambito </w:t>
      </w:r>
      <w:r w:rsidR="0030600D">
        <w:rPr>
          <w:lang w:eastAsia="en-US"/>
        </w:rPr>
        <w:t xml:space="preserve">gli stessi </w:t>
      </w:r>
      <w:r>
        <w:rPr>
          <w:lang w:eastAsia="en-US"/>
        </w:rPr>
        <w:t xml:space="preserve">siano posizionati nello Schema </w:t>
      </w:r>
      <w:r w:rsidRPr="004D5DC2">
        <w:rPr>
          <w:lang w:eastAsia="en-US"/>
        </w:rPr>
        <w:t>I</w:t>
      </w:r>
      <w:r>
        <w:rPr>
          <w:lang w:eastAsia="en-US"/>
        </w:rPr>
        <w:t>,</w:t>
      </w:r>
      <w:r w:rsidRPr="004D5DC2">
        <w:rPr>
          <w:lang w:eastAsia="en-US"/>
        </w:rPr>
        <w:t xml:space="preserve"> </w:t>
      </w:r>
      <w:r>
        <w:rPr>
          <w:lang w:eastAsia="en-US"/>
        </w:rPr>
        <w:t xml:space="preserve">ai sensi di quanto previsto dall’art. 3 del </w:t>
      </w:r>
      <w:r w:rsidRPr="00A31D6A">
        <w:rPr>
          <w:lang w:eastAsia="en-US"/>
        </w:rPr>
        <w:t>TQRIF allegato alla delibera ARERA 15/2022</w:t>
      </w:r>
      <w:r>
        <w:rPr>
          <w:lang w:eastAsia="en-US"/>
        </w:rPr>
        <w:t>.</w:t>
      </w:r>
    </w:p>
    <w:tbl>
      <w:tblPr>
        <w:tblStyle w:val="Grigliatabella"/>
        <w:tblW w:w="0" w:type="auto"/>
        <w:jc w:val="center"/>
        <w:tblLook w:val="04A0" w:firstRow="1" w:lastRow="0" w:firstColumn="1" w:lastColumn="0" w:noHBand="0" w:noVBand="1"/>
      </w:tblPr>
      <w:tblGrid>
        <w:gridCol w:w="3020"/>
        <w:gridCol w:w="3021"/>
      </w:tblGrid>
      <w:tr w:rsidR="0066152D" w14:paraId="14261074" w14:textId="77777777" w:rsidTr="003D2185">
        <w:trPr>
          <w:trHeight w:val="397"/>
          <w:tblHeader/>
          <w:jc w:val="center"/>
        </w:trPr>
        <w:tc>
          <w:tcPr>
            <w:tcW w:w="3020" w:type="dxa"/>
            <w:shd w:val="clear" w:color="auto" w:fill="D9D9D9" w:themeFill="background1" w:themeFillShade="D9"/>
            <w:vAlign w:val="center"/>
          </w:tcPr>
          <w:p w14:paraId="488798A8" w14:textId="77777777" w:rsidR="0066152D" w:rsidRPr="00B0295C" w:rsidRDefault="0066152D" w:rsidP="003D2185">
            <w:pPr>
              <w:spacing w:after="0"/>
              <w:jc w:val="center"/>
              <w:rPr>
                <w:b/>
                <w:bCs/>
                <w:lang w:eastAsia="en-US"/>
              </w:rPr>
            </w:pPr>
            <w:r w:rsidRPr="00B0295C">
              <w:rPr>
                <w:b/>
                <w:bCs/>
                <w:lang w:eastAsia="en-US"/>
              </w:rPr>
              <w:t>SCHEMA REGOLATORIO</w:t>
            </w:r>
          </w:p>
        </w:tc>
        <w:tc>
          <w:tcPr>
            <w:tcW w:w="3021" w:type="dxa"/>
            <w:shd w:val="clear" w:color="auto" w:fill="D9D9D9" w:themeFill="background1" w:themeFillShade="D9"/>
            <w:vAlign w:val="center"/>
          </w:tcPr>
          <w:p w14:paraId="14F84970" w14:textId="77777777" w:rsidR="0066152D" w:rsidRPr="00B0295C" w:rsidRDefault="0066152D" w:rsidP="003D2185">
            <w:pPr>
              <w:spacing w:after="0"/>
              <w:jc w:val="center"/>
              <w:rPr>
                <w:b/>
                <w:bCs/>
                <w:lang w:eastAsia="en-US"/>
              </w:rPr>
            </w:pPr>
            <w:r>
              <w:rPr>
                <w:b/>
                <w:bCs/>
                <w:lang w:eastAsia="en-US"/>
              </w:rPr>
              <w:t>LIVELLO QUALITATIVO</w:t>
            </w:r>
          </w:p>
        </w:tc>
      </w:tr>
      <w:tr w:rsidR="0066152D" w14:paraId="7A41FAC8" w14:textId="77777777" w:rsidTr="003D2185">
        <w:trPr>
          <w:trHeight w:val="340"/>
          <w:jc w:val="center"/>
        </w:trPr>
        <w:tc>
          <w:tcPr>
            <w:tcW w:w="3020" w:type="dxa"/>
            <w:vAlign w:val="center"/>
          </w:tcPr>
          <w:p w14:paraId="1351DF8D" w14:textId="77777777" w:rsidR="0066152D" w:rsidRPr="004D5DC2" w:rsidRDefault="0066152D" w:rsidP="003D2185">
            <w:pPr>
              <w:spacing w:after="0"/>
              <w:jc w:val="center"/>
              <w:rPr>
                <w:sz w:val="20"/>
                <w:szCs w:val="18"/>
                <w:lang w:eastAsia="en-US"/>
              </w:rPr>
            </w:pPr>
            <w:r w:rsidRPr="004D5DC2">
              <w:rPr>
                <w:sz w:val="20"/>
                <w:szCs w:val="18"/>
                <w:lang w:eastAsia="en-US"/>
              </w:rPr>
              <w:t>SCHEMA I</w:t>
            </w:r>
          </w:p>
        </w:tc>
        <w:tc>
          <w:tcPr>
            <w:tcW w:w="3021" w:type="dxa"/>
            <w:vAlign w:val="center"/>
          </w:tcPr>
          <w:p w14:paraId="46F9DA8C" w14:textId="77777777" w:rsidR="0066152D" w:rsidRPr="004D5DC2" w:rsidRDefault="0066152D" w:rsidP="003D2185">
            <w:pPr>
              <w:spacing w:after="0"/>
              <w:jc w:val="center"/>
              <w:rPr>
                <w:sz w:val="20"/>
                <w:szCs w:val="18"/>
                <w:lang w:eastAsia="en-US"/>
              </w:rPr>
            </w:pPr>
            <w:r w:rsidRPr="004D5DC2">
              <w:rPr>
                <w:sz w:val="20"/>
                <w:szCs w:val="18"/>
                <w:lang w:eastAsia="en-US"/>
              </w:rPr>
              <w:t>MINIMO</w:t>
            </w:r>
          </w:p>
        </w:tc>
      </w:tr>
    </w:tbl>
    <w:p w14:paraId="2705FEA6" w14:textId="3AE8A103" w:rsidR="0066152D" w:rsidRDefault="0066152D" w:rsidP="0033002B">
      <w:pPr>
        <w:rPr>
          <w:lang w:eastAsia="en-US"/>
        </w:rPr>
      </w:pPr>
    </w:p>
    <w:p w14:paraId="5FE1210F" w14:textId="764E2E62" w:rsidR="00972A25" w:rsidRPr="00972A25" w:rsidRDefault="00972A25" w:rsidP="00972A25">
      <w:pPr>
        <w:widowControl w:val="0"/>
        <w:autoSpaceDE w:val="0"/>
        <w:autoSpaceDN w:val="0"/>
        <w:spacing w:after="120" w:line="264" w:lineRule="auto"/>
        <w:ind w:left="1" w:right="152"/>
        <w:rPr>
          <w:rFonts w:eastAsia="Arial" w:cs="Arial"/>
          <w:szCs w:val="22"/>
          <w:lang w:eastAsia="en-US"/>
        </w:rPr>
      </w:pPr>
      <w:r w:rsidRPr="00972A25">
        <w:rPr>
          <w:rFonts w:eastAsia="Arial" w:cs="Arial"/>
          <w:szCs w:val="22"/>
          <w:lang w:eastAsia="en-US"/>
        </w:rPr>
        <w:t>Nell’ambito della gestione dei rifiuti urbani</w:t>
      </w:r>
      <w:r w:rsidR="0019178E">
        <w:rPr>
          <w:rFonts w:eastAsia="Arial" w:cs="Arial"/>
          <w:szCs w:val="22"/>
          <w:lang w:eastAsia="en-US"/>
        </w:rPr>
        <w:t xml:space="preserve">, </w:t>
      </w:r>
      <w:r w:rsidRPr="00972A25">
        <w:rPr>
          <w:rFonts w:eastAsia="Arial" w:cs="Arial"/>
          <w:szCs w:val="22"/>
          <w:lang w:eastAsia="en-US"/>
        </w:rPr>
        <w:t>sono riportate di seguito le attività svolte e i rispettivi gestori competenti</w:t>
      </w:r>
      <w:r w:rsidR="0019178E">
        <w:rPr>
          <w:rFonts w:eastAsia="Arial" w:cs="Arial"/>
          <w:szCs w:val="22"/>
          <w:lang w:eastAsia="en-US"/>
        </w:rPr>
        <w:t>, ai sensi del TQRIF</w:t>
      </w:r>
      <w:r w:rsidRPr="00972A25">
        <w:rPr>
          <w:rFonts w:eastAsia="Arial" w:cs="Arial"/>
          <w:szCs w:val="22"/>
          <w:lang w:eastAsia="en-US"/>
        </w:rPr>
        <w:t xml:space="preserve">:  </w:t>
      </w:r>
    </w:p>
    <w:tbl>
      <w:tblPr>
        <w:tblW w:w="5000" w:type="pct"/>
        <w:tblLayout w:type="fixed"/>
        <w:tblCellMar>
          <w:left w:w="70" w:type="dxa"/>
          <w:right w:w="70" w:type="dxa"/>
        </w:tblCellMar>
        <w:tblLook w:val="04A0" w:firstRow="1" w:lastRow="0" w:firstColumn="1" w:lastColumn="0" w:noHBand="0" w:noVBand="1"/>
      </w:tblPr>
      <w:tblGrid>
        <w:gridCol w:w="5095"/>
        <w:gridCol w:w="3961"/>
      </w:tblGrid>
      <w:tr w:rsidR="00972A25" w:rsidRPr="0018108A" w14:paraId="510E5FCC" w14:textId="77777777" w:rsidTr="00161C9B">
        <w:trPr>
          <w:trHeight w:val="496"/>
        </w:trPr>
        <w:tc>
          <w:tcPr>
            <w:tcW w:w="2813" w:type="pct"/>
            <w:tcBorders>
              <w:top w:val="single" w:sz="8" w:space="0" w:color="auto"/>
              <w:left w:val="single" w:sz="8" w:space="0" w:color="auto"/>
              <w:right w:val="single" w:sz="4" w:space="0" w:color="000000"/>
            </w:tcBorders>
            <w:shd w:val="clear" w:color="000000" w:fill="175280"/>
            <w:vAlign w:val="center"/>
          </w:tcPr>
          <w:p w14:paraId="5ABE262C" w14:textId="0A41AA54" w:rsidR="00972A25" w:rsidRPr="0018108A" w:rsidRDefault="00970081" w:rsidP="00161C9B">
            <w:pPr>
              <w:spacing w:after="0"/>
              <w:jc w:val="center"/>
              <w:rPr>
                <w:rFonts w:cs="Arial"/>
                <w:b/>
                <w:bCs/>
                <w:color w:val="FFFFFF"/>
                <w:szCs w:val="22"/>
              </w:rPr>
            </w:pPr>
            <w:r>
              <w:rPr>
                <w:rFonts w:cs="Arial"/>
                <w:b/>
                <w:bCs/>
                <w:color w:val="FFFFFF"/>
                <w:szCs w:val="22"/>
              </w:rPr>
              <w:t>Attività prevista ai sensi del TQRIF</w:t>
            </w:r>
          </w:p>
        </w:tc>
        <w:tc>
          <w:tcPr>
            <w:tcW w:w="2187" w:type="pct"/>
            <w:tcBorders>
              <w:top w:val="single" w:sz="8" w:space="0" w:color="auto"/>
              <w:left w:val="nil"/>
              <w:right w:val="single" w:sz="4" w:space="0" w:color="000000"/>
            </w:tcBorders>
            <w:shd w:val="clear" w:color="000000" w:fill="175280"/>
            <w:noWrap/>
            <w:vAlign w:val="center"/>
          </w:tcPr>
          <w:p w14:paraId="4BCB4B23" w14:textId="360D21E5" w:rsidR="00972A25" w:rsidRDefault="00972A25" w:rsidP="00161C9B">
            <w:pPr>
              <w:spacing w:after="0"/>
              <w:jc w:val="center"/>
              <w:rPr>
                <w:rFonts w:cs="Arial"/>
                <w:b/>
                <w:bCs/>
                <w:color w:val="FFFFFF"/>
                <w:szCs w:val="22"/>
              </w:rPr>
            </w:pPr>
            <w:r>
              <w:rPr>
                <w:rFonts w:cs="Arial"/>
                <w:b/>
                <w:bCs/>
                <w:color w:val="FFFFFF"/>
                <w:szCs w:val="22"/>
              </w:rPr>
              <w:t xml:space="preserve">Gestore </w:t>
            </w:r>
            <w:r w:rsidR="0019178E">
              <w:rPr>
                <w:rFonts w:cs="Arial"/>
                <w:b/>
                <w:bCs/>
                <w:color w:val="FFFFFF"/>
                <w:szCs w:val="22"/>
              </w:rPr>
              <w:t>competente</w:t>
            </w:r>
          </w:p>
        </w:tc>
      </w:tr>
      <w:tr w:rsidR="00972A25" w:rsidRPr="0018108A" w14:paraId="5CB057AD" w14:textId="77777777" w:rsidTr="0030600D">
        <w:trPr>
          <w:trHeight w:val="431"/>
        </w:trPr>
        <w:tc>
          <w:tcPr>
            <w:tcW w:w="2813" w:type="pct"/>
            <w:tcBorders>
              <w:top w:val="nil"/>
              <w:left w:val="single" w:sz="8" w:space="0" w:color="auto"/>
              <w:bottom w:val="single" w:sz="4" w:space="0" w:color="000000"/>
              <w:right w:val="single" w:sz="4" w:space="0" w:color="000000"/>
            </w:tcBorders>
            <w:shd w:val="clear" w:color="auto" w:fill="auto"/>
            <w:noWrap/>
            <w:vAlign w:val="center"/>
          </w:tcPr>
          <w:p w14:paraId="2F7DE609" w14:textId="77777777" w:rsidR="00972A25" w:rsidRPr="00EC43E3" w:rsidRDefault="00972A25" w:rsidP="00161C9B">
            <w:pPr>
              <w:spacing w:after="0"/>
              <w:jc w:val="left"/>
              <w:rPr>
                <w:rFonts w:cs="Arial"/>
                <w:b/>
                <w:bCs/>
                <w:sz w:val="20"/>
              </w:rPr>
            </w:pPr>
            <w:r w:rsidRPr="00EC43E3">
              <w:rPr>
                <w:rFonts w:cs="Arial"/>
                <w:b/>
                <w:bCs/>
                <w:sz w:val="20"/>
              </w:rPr>
              <w:t>Gestore tariffe e rapporto con gli utenti</w:t>
            </w:r>
          </w:p>
        </w:tc>
        <w:tc>
          <w:tcPr>
            <w:tcW w:w="2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EEA158" w14:textId="292B5F74" w:rsidR="00972A25" w:rsidRPr="0030600D" w:rsidRDefault="00AE017E" w:rsidP="00161C9B">
            <w:pPr>
              <w:spacing w:after="0"/>
              <w:jc w:val="center"/>
              <w:rPr>
                <w:rFonts w:cs="Arial"/>
                <w:b/>
                <w:bCs/>
                <w:sz w:val="18"/>
                <w:szCs w:val="18"/>
              </w:rPr>
            </w:pPr>
            <w:r w:rsidRPr="0030600D">
              <w:rPr>
                <w:rFonts w:cs="Arial"/>
                <w:b/>
                <w:bCs/>
                <w:sz w:val="18"/>
                <w:szCs w:val="18"/>
              </w:rPr>
              <w:t xml:space="preserve">Comune di </w:t>
            </w:r>
            <w:r w:rsidR="009002F8" w:rsidRPr="0030600D">
              <w:rPr>
                <w:rFonts w:cs="Arial"/>
                <w:b/>
                <w:bCs/>
                <w:sz w:val="18"/>
                <w:szCs w:val="18"/>
              </w:rPr>
              <w:t>Frontone</w:t>
            </w:r>
          </w:p>
        </w:tc>
      </w:tr>
      <w:tr w:rsidR="00972A25" w:rsidRPr="0018108A" w14:paraId="450D861A" w14:textId="77777777" w:rsidTr="0030600D">
        <w:trPr>
          <w:trHeight w:val="423"/>
        </w:trPr>
        <w:tc>
          <w:tcPr>
            <w:tcW w:w="2813" w:type="pct"/>
            <w:tcBorders>
              <w:top w:val="nil"/>
              <w:left w:val="single" w:sz="8" w:space="0" w:color="auto"/>
              <w:bottom w:val="single" w:sz="4" w:space="0" w:color="000000"/>
              <w:right w:val="single" w:sz="4" w:space="0" w:color="000000"/>
            </w:tcBorders>
            <w:shd w:val="clear" w:color="auto" w:fill="auto"/>
            <w:noWrap/>
            <w:vAlign w:val="center"/>
            <w:hideMark/>
          </w:tcPr>
          <w:p w14:paraId="74207637" w14:textId="3D772EB3" w:rsidR="00972A25" w:rsidRPr="00EC43E3" w:rsidRDefault="00C5711F" w:rsidP="00161C9B">
            <w:pPr>
              <w:spacing w:after="0"/>
              <w:jc w:val="left"/>
              <w:rPr>
                <w:rFonts w:cs="Arial"/>
                <w:b/>
                <w:bCs/>
                <w:sz w:val="20"/>
              </w:rPr>
            </w:pPr>
            <w:r w:rsidRPr="00EC43E3">
              <w:rPr>
                <w:rFonts w:cs="Arial"/>
                <w:b/>
                <w:bCs/>
                <w:sz w:val="20"/>
              </w:rPr>
              <w:t>Gestore raccolta e trasporto</w:t>
            </w:r>
          </w:p>
        </w:tc>
        <w:tc>
          <w:tcPr>
            <w:tcW w:w="2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640B2D" w14:textId="77777777" w:rsidR="00972A25" w:rsidRPr="0030600D" w:rsidRDefault="00972A25" w:rsidP="00161C9B">
            <w:pPr>
              <w:spacing w:after="0"/>
              <w:jc w:val="center"/>
              <w:rPr>
                <w:rFonts w:cs="Arial"/>
                <w:b/>
                <w:bCs/>
                <w:sz w:val="18"/>
                <w:szCs w:val="18"/>
              </w:rPr>
            </w:pPr>
            <w:r w:rsidRPr="0030600D">
              <w:rPr>
                <w:rFonts w:cs="Arial"/>
                <w:b/>
                <w:bCs/>
                <w:sz w:val="18"/>
                <w:szCs w:val="18"/>
              </w:rPr>
              <w:t>Marche Multiservizi S.p.A.</w:t>
            </w:r>
          </w:p>
        </w:tc>
      </w:tr>
      <w:tr w:rsidR="00972A25" w:rsidRPr="0018108A" w14:paraId="3A27414F" w14:textId="77777777" w:rsidTr="0030600D">
        <w:trPr>
          <w:trHeight w:val="415"/>
        </w:trPr>
        <w:tc>
          <w:tcPr>
            <w:tcW w:w="2813" w:type="pct"/>
            <w:tcBorders>
              <w:top w:val="nil"/>
              <w:left w:val="single" w:sz="8" w:space="0" w:color="auto"/>
              <w:bottom w:val="single" w:sz="4" w:space="0" w:color="000000"/>
              <w:right w:val="single" w:sz="4" w:space="0" w:color="000000"/>
            </w:tcBorders>
            <w:shd w:val="clear" w:color="auto" w:fill="auto"/>
            <w:noWrap/>
            <w:vAlign w:val="center"/>
            <w:hideMark/>
          </w:tcPr>
          <w:p w14:paraId="32DE7B99" w14:textId="204770BB" w:rsidR="00972A25" w:rsidRPr="00EC43E3" w:rsidRDefault="00C5711F" w:rsidP="00161C9B">
            <w:pPr>
              <w:spacing w:after="0"/>
              <w:jc w:val="left"/>
              <w:rPr>
                <w:rFonts w:cs="Arial"/>
                <w:b/>
                <w:bCs/>
                <w:sz w:val="20"/>
              </w:rPr>
            </w:pPr>
            <w:r w:rsidRPr="00EC43E3">
              <w:rPr>
                <w:rFonts w:cs="Arial"/>
                <w:b/>
                <w:bCs/>
                <w:sz w:val="20"/>
              </w:rPr>
              <w:t>Gestore spazzamento e lavaggio delle strade</w:t>
            </w:r>
          </w:p>
        </w:tc>
        <w:tc>
          <w:tcPr>
            <w:tcW w:w="218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38627E" w14:textId="2AAA9A29" w:rsidR="00972A25" w:rsidRPr="0030600D" w:rsidRDefault="006372C3" w:rsidP="00161C9B">
            <w:pPr>
              <w:spacing w:after="0"/>
              <w:jc w:val="center"/>
              <w:rPr>
                <w:rFonts w:cs="Arial"/>
                <w:b/>
                <w:bCs/>
                <w:sz w:val="18"/>
                <w:szCs w:val="18"/>
              </w:rPr>
            </w:pPr>
            <w:r w:rsidRPr="0030600D">
              <w:rPr>
                <w:rFonts w:cs="Arial"/>
                <w:b/>
                <w:bCs/>
                <w:sz w:val="18"/>
                <w:szCs w:val="18"/>
              </w:rPr>
              <w:t xml:space="preserve">Comune di </w:t>
            </w:r>
            <w:r w:rsidR="009002F8" w:rsidRPr="0030600D">
              <w:rPr>
                <w:rFonts w:cs="Arial"/>
                <w:b/>
                <w:bCs/>
                <w:sz w:val="18"/>
                <w:szCs w:val="18"/>
              </w:rPr>
              <w:t>Frontone</w:t>
            </w:r>
          </w:p>
        </w:tc>
      </w:tr>
      <w:tr w:rsidR="00972A25" w:rsidRPr="0018108A" w14:paraId="2272A8B8" w14:textId="77777777" w:rsidTr="00161C9B">
        <w:trPr>
          <w:trHeight w:val="315"/>
        </w:trPr>
        <w:tc>
          <w:tcPr>
            <w:tcW w:w="2813" w:type="pct"/>
            <w:tcBorders>
              <w:top w:val="single" w:sz="4" w:space="0" w:color="000000"/>
              <w:left w:val="single" w:sz="8" w:space="0" w:color="auto"/>
              <w:bottom w:val="single" w:sz="8" w:space="0" w:color="auto"/>
              <w:right w:val="single" w:sz="4" w:space="0" w:color="000000"/>
            </w:tcBorders>
            <w:shd w:val="clear" w:color="000000" w:fill="175280"/>
            <w:vAlign w:val="center"/>
            <w:hideMark/>
          </w:tcPr>
          <w:p w14:paraId="0F013CC2" w14:textId="77777777" w:rsidR="00972A25" w:rsidRPr="0018108A" w:rsidRDefault="00972A25" w:rsidP="00161C9B">
            <w:pPr>
              <w:spacing w:after="0"/>
              <w:jc w:val="center"/>
              <w:rPr>
                <w:rFonts w:cs="Arial"/>
                <w:b/>
                <w:bCs/>
                <w:color w:val="FFFFFF"/>
                <w:szCs w:val="22"/>
              </w:rPr>
            </w:pPr>
            <w:r w:rsidRPr="0018108A">
              <w:rPr>
                <w:rFonts w:cs="Arial"/>
                <w:b/>
                <w:bCs/>
                <w:color w:val="FFFFFF"/>
                <w:szCs w:val="22"/>
              </w:rPr>
              <w:t> </w:t>
            </w:r>
          </w:p>
        </w:tc>
        <w:tc>
          <w:tcPr>
            <w:tcW w:w="2187" w:type="pct"/>
            <w:tcBorders>
              <w:top w:val="single" w:sz="4" w:space="0" w:color="000000"/>
              <w:left w:val="nil"/>
              <w:bottom w:val="single" w:sz="8" w:space="0" w:color="auto"/>
              <w:right w:val="single" w:sz="4" w:space="0" w:color="000000"/>
            </w:tcBorders>
            <w:shd w:val="clear" w:color="000000" w:fill="175280"/>
            <w:vAlign w:val="center"/>
            <w:hideMark/>
          </w:tcPr>
          <w:p w14:paraId="3D8495C6" w14:textId="77777777" w:rsidR="00972A25" w:rsidRPr="0018108A" w:rsidRDefault="00972A25" w:rsidP="00161C9B">
            <w:pPr>
              <w:spacing w:after="0"/>
              <w:jc w:val="center"/>
              <w:rPr>
                <w:rFonts w:cs="Arial"/>
                <w:b/>
                <w:bCs/>
                <w:color w:val="FFFFFF"/>
                <w:szCs w:val="22"/>
              </w:rPr>
            </w:pPr>
            <w:r w:rsidRPr="0018108A">
              <w:rPr>
                <w:rFonts w:cs="Arial"/>
                <w:b/>
                <w:bCs/>
                <w:color w:val="FFFFFF"/>
                <w:szCs w:val="22"/>
              </w:rPr>
              <w:t> </w:t>
            </w:r>
          </w:p>
        </w:tc>
      </w:tr>
    </w:tbl>
    <w:p w14:paraId="1E2A1125" w14:textId="4EE07210" w:rsidR="00972A25" w:rsidRDefault="00972A25" w:rsidP="0033002B">
      <w:pPr>
        <w:rPr>
          <w:lang w:eastAsia="en-US"/>
        </w:rPr>
      </w:pPr>
    </w:p>
    <w:p w14:paraId="7A5765BA" w14:textId="25AF9866" w:rsidR="0033002B" w:rsidRDefault="0033002B" w:rsidP="0033002B">
      <w:pPr>
        <w:rPr>
          <w:szCs w:val="22"/>
          <w:lang w:eastAsia="en-US"/>
        </w:rPr>
      </w:pPr>
      <w:r w:rsidRPr="00706EAA">
        <w:rPr>
          <w:lang w:eastAsia="en-US"/>
        </w:rPr>
        <w:t xml:space="preserve">Inoltre, </w:t>
      </w:r>
      <w:r w:rsidR="009614B6">
        <w:rPr>
          <w:lang w:eastAsia="en-US"/>
        </w:rPr>
        <w:t xml:space="preserve">sempre </w:t>
      </w:r>
      <w:r w:rsidRPr="00706EAA">
        <w:rPr>
          <w:lang w:eastAsia="en-US"/>
        </w:rPr>
        <w:t>con riferimento al TQRIF, tenuto conto de</w:t>
      </w:r>
      <w:r w:rsidR="0066152D">
        <w:rPr>
          <w:lang w:eastAsia="en-US"/>
        </w:rPr>
        <w:t xml:space="preserve">lle </w:t>
      </w:r>
      <w:r w:rsidRPr="00706EAA">
        <w:rPr>
          <w:lang w:eastAsia="en-US"/>
        </w:rPr>
        <w:t xml:space="preserve">disposizioni dell’ETC di cui all’atto </w:t>
      </w:r>
      <w:r w:rsidR="0030600D" w:rsidRPr="0030600D">
        <w:rPr>
          <w:szCs w:val="22"/>
          <w:lang w:eastAsia="en-US"/>
        </w:rPr>
        <w:t>deliberazione dell’Assemblea Territoriale d’Ambito n</w:t>
      </w:r>
      <w:r w:rsidRPr="001B1EB4">
        <w:rPr>
          <w:szCs w:val="22"/>
          <w:lang w:eastAsia="en-US"/>
        </w:rPr>
        <w:t>. 8 del 13-05-2022</w:t>
      </w:r>
      <w:r w:rsidR="0066152D">
        <w:rPr>
          <w:szCs w:val="22"/>
          <w:lang w:eastAsia="en-US"/>
        </w:rPr>
        <w:t>,</w:t>
      </w:r>
      <w:r w:rsidR="0066152D" w:rsidRPr="0066152D">
        <w:rPr>
          <w:lang w:eastAsia="en-US"/>
        </w:rPr>
        <w:t xml:space="preserve"> </w:t>
      </w:r>
      <w:r w:rsidR="0066152D" w:rsidRPr="00706EAA">
        <w:rPr>
          <w:lang w:eastAsia="en-US"/>
        </w:rPr>
        <w:t>nella seguente tabella è riportato un quadro delle disposizioni applicabili al Gestore</w:t>
      </w:r>
    </w:p>
    <w:tbl>
      <w:tblPr>
        <w:tblW w:w="5000" w:type="pct"/>
        <w:tblLayout w:type="fixed"/>
        <w:tblCellMar>
          <w:left w:w="70" w:type="dxa"/>
          <w:right w:w="70" w:type="dxa"/>
        </w:tblCellMar>
        <w:tblLook w:val="04A0" w:firstRow="1" w:lastRow="0" w:firstColumn="1" w:lastColumn="0" w:noHBand="0" w:noVBand="1"/>
      </w:tblPr>
      <w:tblGrid>
        <w:gridCol w:w="5622"/>
        <w:gridCol w:w="1717"/>
        <w:gridCol w:w="1717"/>
      </w:tblGrid>
      <w:tr w:rsidR="00AE017E" w:rsidRPr="001F3AAB" w14:paraId="2563EE88" w14:textId="77777777" w:rsidTr="00AE017E">
        <w:trPr>
          <w:trHeight w:val="620"/>
        </w:trPr>
        <w:tc>
          <w:tcPr>
            <w:tcW w:w="3104" w:type="pct"/>
            <w:tcBorders>
              <w:top w:val="single" w:sz="8" w:space="0" w:color="auto"/>
              <w:left w:val="single" w:sz="8" w:space="0" w:color="auto"/>
              <w:right w:val="single" w:sz="4" w:space="0" w:color="000000"/>
            </w:tcBorders>
            <w:shd w:val="clear" w:color="000000" w:fill="175280"/>
            <w:vAlign w:val="center"/>
          </w:tcPr>
          <w:p w14:paraId="0E4E094F" w14:textId="77777777" w:rsidR="00AE017E" w:rsidRPr="001F3AAB" w:rsidRDefault="00AE017E" w:rsidP="003D2185">
            <w:pPr>
              <w:spacing w:after="0"/>
              <w:jc w:val="center"/>
              <w:rPr>
                <w:rFonts w:cs="Arial"/>
                <w:b/>
                <w:bCs/>
                <w:color w:val="FFFFFF"/>
                <w:sz w:val="18"/>
                <w:szCs w:val="18"/>
              </w:rPr>
            </w:pPr>
            <w:r w:rsidRPr="001F3AAB">
              <w:rPr>
                <w:rFonts w:cs="Arial"/>
                <w:b/>
                <w:bCs/>
                <w:color w:val="FFFFFF"/>
                <w:sz w:val="18"/>
                <w:szCs w:val="18"/>
              </w:rPr>
              <w:t>Perimetro gestionale</w:t>
            </w:r>
          </w:p>
        </w:tc>
        <w:tc>
          <w:tcPr>
            <w:tcW w:w="948" w:type="pct"/>
            <w:tcBorders>
              <w:top w:val="single" w:sz="8" w:space="0" w:color="auto"/>
              <w:left w:val="nil"/>
              <w:right w:val="nil"/>
            </w:tcBorders>
            <w:shd w:val="clear" w:color="000000" w:fill="175280"/>
            <w:vAlign w:val="center"/>
          </w:tcPr>
          <w:p w14:paraId="57A1EBCD" w14:textId="0F568791" w:rsidR="0003225C" w:rsidRPr="0003225C" w:rsidRDefault="00AE017E" w:rsidP="00AE017E">
            <w:pPr>
              <w:spacing w:after="0"/>
              <w:jc w:val="center"/>
              <w:rPr>
                <w:rFonts w:cs="Arial"/>
                <w:b/>
                <w:bCs/>
                <w:color w:val="FFFFFF"/>
                <w:sz w:val="18"/>
                <w:szCs w:val="18"/>
              </w:rPr>
            </w:pPr>
            <w:r w:rsidRPr="0003225C">
              <w:rPr>
                <w:rFonts w:cs="Arial"/>
                <w:b/>
                <w:bCs/>
                <w:color w:val="FFFFFF"/>
                <w:sz w:val="18"/>
                <w:szCs w:val="18"/>
              </w:rPr>
              <w:t xml:space="preserve">Comune di </w:t>
            </w:r>
          </w:p>
          <w:p w14:paraId="79A2A6F3" w14:textId="18ED1610" w:rsidR="00AE017E" w:rsidRPr="00AE017E" w:rsidRDefault="009002F8" w:rsidP="00AE017E">
            <w:pPr>
              <w:spacing w:after="0"/>
              <w:jc w:val="center"/>
              <w:rPr>
                <w:rFonts w:cs="Arial"/>
                <w:b/>
                <w:bCs/>
                <w:sz w:val="18"/>
                <w:szCs w:val="18"/>
              </w:rPr>
            </w:pPr>
            <w:r>
              <w:rPr>
                <w:rFonts w:cs="Arial"/>
                <w:b/>
                <w:bCs/>
                <w:color w:val="FFFFFF"/>
                <w:sz w:val="18"/>
                <w:szCs w:val="18"/>
              </w:rPr>
              <w:t>Frontone</w:t>
            </w:r>
          </w:p>
        </w:tc>
        <w:tc>
          <w:tcPr>
            <w:tcW w:w="948" w:type="pct"/>
            <w:tcBorders>
              <w:top w:val="single" w:sz="8" w:space="0" w:color="auto"/>
              <w:left w:val="nil"/>
              <w:right w:val="single" w:sz="4" w:space="0" w:color="000000"/>
            </w:tcBorders>
            <w:shd w:val="clear" w:color="000000" w:fill="175280"/>
            <w:vAlign w:val="center"/>
          </w:tcPr>
          <w:p w14:paraId="62C7C881" w14:textId="6FF3DE43" w:rsidR="00AE017E" w:rsidRDefault="00AE017E" w:rsidP="003D2185">
            <w:pPr>
              <w:spacing w:after="0"/>
              <w:jc w:val="center"/>
              <w:rPr>
                <w:rFonts w:cs="Arial"/>
                <w:b/>
                <w:bCs/>
                <w:color w:val="FFFFFF"/>
                <w:sz w:val="18"/>
                <w:szCs w:val="18"/>
              </w:rPr>
            </w:pPr>
            <w:r>
              <w:rPr>
                <w:rFonts w:cs="Arial"/>
                <w:b/>
                <w:bCs/>
                <w:color w:val="FFFFFF"/>
                <w:sz w:val="18"/>
                <w:szCs w:val="18"/>
              </w:rPr>
              <w:t xml:space="preserve">GESTORE </w:t>
            </w:r>
            <w:r w:rsidRPr="007D4D38">
              <w:rPr>
                <w:rFonts w:cs="Arial"/>
                <w:b/>
                <w:bCs/>
                <w:color w:val="FFFFFF"/>
                <w:sz w:val="18"/>
                <w:szCs w:val="18"/>
              </w:rPr>
              <w:t xml:space="preserve">Marche Multiservizi S.p.A. </w:t>
            </w:r>
          </w:p>
        </w:tc>
      </w:tr>
      <w:tr w:rsidR="00AE017E" w:rsidRPr="001F3AAB" w14:paraId="1004AD99" w14:textId="77777777" w:rsidTr="0003225C">
        <w:trPr>
          <w:trHeight w:val="300"/>
        </w:trPr>
        <w:tc>
          <w:tcPr>
            <w:tcW w:w="3104" w:type="pct"/>
            <w:tcBorders>
              <w:top w:val="nil"/>
              <w:left w:val="single" w:sz="8" w:space="0" w:color="auto"/>
              <w:bottom w:val="single" w:sz="4" w:space="0" w:color="auto"/>
              <w:right w:val="single" w:sz="4" w:space="0" w:color="000000"/>
            </w:tcBorders>
            <w:shd w:val="clear" w:color="auto" w:fill="auto"/>
            <w:noWrap/>
            <w:vAlign w:val="center"/>
            <w:hideMark/>
          </w:tcPr>
          <w:p w14:paraId="05C29FF1" w14:textId="1495787A" w:rsidR="00AE017E" w:rsidRPr="001F3AAB" w:rsidRDefault="00AE017E" w:rsidP="00AE017E">
            <w:pPr>
              <w:spacing w:after="0"/>
              <w:jc w:val="left"/>
              <w:rPr>
                <w:rFonts w:cs="Arial"/>
                <w:sz w:val="18"/>
                <w:szCs w:val="18"/>
              </w:rPr>
            </w:pPr>
            <w:r w:rsidRPr="001F3AAB">
              <w:rPr>
                <w:rFonts w:cs="Arial"/>
                <w:sz w:val="18"/>
                <w:szCs w:val="18"/>
              </w:rPr>
              <w:t xml:space="preserve">Titolo I </w:t>
            </w:r>
            <w:r>
              <w:rPr>
                <w:rFonts w:cs="Arial"/>
                <w:sz w:val="18"/>
                <w:szCs w:val="18"/>
              </w:rPr>
              <w:t>–</w:t>
            </w:r>
            <w:r w:rsidRPr="001F3AAB">
              <w:rPr>
                <w:rFonts w:cs="Arial"/>
                <w:sz w:val="18"/>
                <w:szCs w:val="18"/>
              </w:rPr>
              <w:t xml:space="preserve"> CARTA DELLA QUALITÀ</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6AB6F4" w14:textId="32E021B4" w:rsidR="00AE017E" w:rsidRPr="0003225C" w:rsidRDefault="00AE017E" w:rsidP="00AE017E">
            <w:pPr>
              <w:spacing w:after="0"/>
              <w:jc w:val="center"/>
              <w:rPr>
                <w:rFonts w:cs="Arial"/>
                <w:sz w:val="18"/>
                <w:szCs w:val="18"/>
              </w:rPr>
            </w:pPr>
            <w:r w:rsidRPr="0003225C">
              <w:rPr>
                <w:rFonts w:cs="Arial"/>
                <w:sz w:val="18"/>
                <w:szCs w:val="18"/>
              </w:rPr>
              <w:t>Si</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7E8D70" w14:textId="6FEBA6CB" w:rsidR="00AE017E" w:rsidRPr="0003225C" w:rsidRDefault="00AE017E" w:rsidP="00AE017E">
            <w:pPr>
              <w:spacing w:after="0"/>
              <w:jc w:val="center"/>
              <w:rPr>
                <w:rFonts w:cs="Arial"/>
                <w:sz w:val="18"/>
                <w:szCs w:val="18"/>
              </w:rPr>
            </w:pPr>
            <w:r w:rsidRPr="0003225C">
              <w:rPr>
                <w:rFonts w:cs="Arial"/>
                <w:sz w:val="18"/>
                <w:szCs w:val="18"/>
              </w:rPr>
              <w:t>Si</w:t>
            </w:r>
          </w:p>
        </w:tc>
      </w:tr>
      <w:tr w:rsidR="00AE017E" w:rsidRPr="001F3AAB" w14:paraId="504FF0F1" w14:textId="77777777" w:rsidTr="0003225C">
        <w:trPr>
          <w:trHeight w:val="300"/>
        </w:trPr>
        <w:tc>
          <w:tcPr>
            <w:tcW w:w="3104" w:type="pct"/>
            <w:tcBorders>
              <w:top w:val="nil"/>
              <w:left w:val="single" w:sz="8" w:space="0" w:color="auto"/>
              <w:bottom w:val="single" w:sz="4" w:space="0" w:color="auto"/>
              <w:right w:val="single" w:sz="4" w:space="0" w:color="000000"/>
            </w:tcBorders>
            <w:shd w:val="clear" w:color="auto" w:fill="auto"/>
            <w:noWrap/>
            <w:vAlign w:val="center"/>
          </w:tcPr>
          <w:p w14:paraId="1E848AFE" w14:textId="1D22A26F" w:rsidR="00AE017E" w:rsidRPr="001F3AAB" w:rsidRDefault="00AE017E" w:rsidP="00AE017E">
            <w:pPr>
              <w:spacing w:after="0"/>
              <w:jc w:val="left"/>
              <w:rPr>
                <w:rFonts w:cs="Arial"/>
                <w:sz w:val="18"/>
                <w:szCs w:val="18"/>
              </w:rPr>
            </w:pPr>
            <w:r w:rsidRPr="001F3AAB">
              <w:rPr>
                <w:rFonts w:cs="Arial"/>
                <w:sz w:val="18"/>
                <w:szCs w:val="18"/>
              </w:rPr>
              <w:t xml:space="preserve">Titolo II </w:t>
            </w:r>
            <w:r>
              <w:rPr>
                <w:rFonts w:cs="Arial"/>
                <w:sz w:val="18"/>
                <w:szCs w:val="18"/>
              </w:rPr>
              <w:t>–</w:t>
            </w:r>
            <w:r w:rsidRPr="001F3AAB">
              <w:rPr>
                <w:rFonts w:cs="Arial"/>
                <w:sz w:val="18"/>
                <w:szCs w:val="18"/>
              </w:rPr>
              <w:t xml:space="preserve"> ATTIVAZIONE, VARIAZIONE E CESSAZIONE DEL SERVIZIO</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3847E9" w14:textId="5B79D39A" w:rsidR="00AE017E" w:rsidRPr="0003225C" w:rsidRDefault="00AE017E" w:rsidP="00AE017E">
            <w:pPr>
              <w:spacing w:after="0"/>
              <w:jc w:val="center"/>
              <w:rPr>
                <w:rFonts w:cs="Arial"/>
                <w:sz w:val="18"/>
                <w:szCs w:val="18"/>
              </w:rPr>
            </w:pPr>
            <w:r w:rsidRPr="0003225C">
              <w:rPr>
                <w:rFonts w:cs="Arial"/>
                <w:sz w:val="18"/>
                <w:szCs w:val="18"/>
              </w:rPr>
              <w:t>Si</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505E4" w14:textId="604BB3AC" w:rsidR="00AE017E" w:rsidRPr="0003225C" w:rsidRDefault="00AE017E" w:rsidP="00AE017E">
            <w:pPr>
              <w:spacing w:after="0"/>
              <w:jc w:val="center"/>
              <w:rPr>
                <w:rFonts w:cs="Arial"/>
                <w:sz w:val="18"/>
                <w:szCs w:val="18"/>
              </w:rPr>
            </w:pPr>
            <w:r w:rsidRPr="0003225C">
              <w:rPr>
                <w:rFonts w:cs="Arial"/>
                <w:sz w:val="18"/>
                <w:szCs w:val="18"/>
              </w:rPr>
              <w:t>No</w:t>
            </w:r>
          </w:p>
        </w:tc>
      </w:tr>
      <w:tr w:rsidR="00AE017E" w:rsidRPr="001F3AAB" w14:paraId="171D09C0" w14:textId="77777777" w:rsidTr="0003225C">
        <w:trPr>
          <w:trHeight w:val="300"/>
        </w:trPr>
        <w:tc>
          <w:tcPr>
            <w:tcW w:w="3104" w:type="pct"/>
            <w:tcBorders>
              <w:top w:val="nil"/>
              <w:left w:val="single" w:sz="8" w:space="0" w:color="auto"/>
              <w:bottom w:val="single" w:sz="4" w:space="0" w:color="auto"/>
              <w:right w:val="single" w:sz="4" w:space="0" w:color="000000"/>
            </w:tcBorders>
            <w:shd w:val="clear" w:color="auto" w:fill="auto"/>
            <w:noWrap/>
            <w:vAlign w:val="center"/>
            <w:hideMark/>
          </w:tcPr>
          <w:p w14:paraId="25DB23B8" w14:textId="21F43DDA" w:rsidR="00AE017E" w:rsidRPr="001F3AAB" w:rsidRDefault="00AE017E" w:rsidP="00AE017E">
            <w:pPr>
              <w:spacing w:after="0"/>
              <w:jc w:val="left"/>
              <w:rPr>
                <w:rFonts w:cs="Arial"/>
                <w:sz w:val="18"/>
                <w:szCs w:val="18"/>
              </w:rPr>
            </w:pPr>
            <w:r w:rsidRPr="001F3AAB">
              <w:rPr>
                <w:rFonts w:cs="Arial"/>
                <w:sz w:val="18"/>
                <w:szCs w:val="18"/>
              </w:rPr>
              <w:t xml:space="preserve">Titolo II </w:t>
            </w:r>
            <w:r>
              <w:rPr>
                <w:rFonts w:cs="Arial"/>
                <w:sz w:val="18"/>
                <w:szCs w:val="18"/>
              </w:rPr>
              <w:t>–</w:t>
            </w:r>
            <w:r w:rsidRPr="001F3AAB">
              <w:rPr>
                <w:rFonts w:cs="Arial"/>
                <w:sz w:val="18"/>
                <w:szCs w:val="18"/>
              </w:rPr>
              <w:t xml:space="preserve"> CONSEGNA DELLE ATTREZZATURE PER LA RACCOLTA</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518C88" w14:textId="5665214F" w:rsidR="00AE017E" w:rsidRPr="0003225C" w:rsidRDefault="00AE017E" w:rsidP="00AE017E">
            <w:pPr>
              <w:spacing w:after="0"/>
              <w:jc w:val="center"/>
              <w:rPr>
                <w:rFonts w:cs="Arial"/>
                <w:sz w:val="18"/>
                <w:szCs w:val="18"/>
              </w:rPr>
            </w:pPr>
            <w:r w:rsidRPr="0003225C">
              <w:rPr>
                <w:rFonts w:cs="Arial"/>
                <w:sz w:val="18"/>
                <w:szCs w:val="18"/>
              </w:rPr>
              <w:t>No</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61F56" w14:textId="012B9721" w:rsidR="00AE017E" w:rsidRPr="0003225C" w:rsidRDefault="00AE017E" w:rsidP="00AE017E">
            <w:pPr>
              <w:spacing w:after="0"/>
              <w:jc w:val="center"/>
              <w:rPr>
                <w:rFonts w:cs="Arial"/>
                <w:sz w:val="18"/>
                <w:szCs w:val="18"/>
              </w:rPr>
            </w:pPr>
            <w:r w:rsidRPr="0003225C">
              <w:rPr>
                <w:rFonts w:cs="Arial"/>
                <w:sz w:val="18"/>
                <w:szCs w:val="18"/>
              </w:rPr>
              <w:t>Si</w:t>
            </w:r>
          </w:p>
        </w:tc>
      </w:tr>
      <w:tr w:rsidR="00AE017E" w:rsidRPr="001F3AAB" w14:paraId="28920E2B" w14:textId="77777777" w:rsidTr="0003225C">
        <w:trPr>
          <w:trHeight w:val="300"/>
        </w:trPr>
        <w:tc>
          <w:tcPr>
            <w:tcW w:w="3104" w:type="pct"/>
            <w:tcBorders>
              <w:top w:val="nil"/>
              <w:left w:val="single" w:sz="8" w:space="0" w:color="auto"/>
              <w:bottom w:val="single" w:sz="4" w:space="0" w:color="000000"/>
              <w:right w:val="single" w:sz="4" w:space="0" w:color="000000"/>
            </w:tcBorders>
            <w:shd w:val="clear" w:color="auto" w:fill="auto"/>
            <w:noWrap/>
            <w:vAlign w:val="center"/>
          </w:tcPr>
          <w:p w14:paraId="500BC69E" w14:textId="335723AD" w:rsidR="00AE017E" w:rsidRPr="001F3AAB" w:rsidRDefault="00AE017E" w:rsidP="00AE017E">
            <w:pPr>
              <w:spacing w:after="0"/>
              <w:jc w:val="left"/>
              <w:rPr>
                <w:rFonts w:cs="Arial"/>
                <w:sz w:val="18"/>
                <w:szCs w:val="18"/>
              </w:rPr>
            </w:pPr>
            <w:r w:rsidRPr="001F3AAB">
              <w:rPr>
                <w:rFonts w:cs="Arial"/>
                <w:sz w:val="18"/>
                <w:szCs w:val="18"/>
              </w:rPr>
              <w:t xml:space="preserve">Titolo III </w:t>
            </w:r>
            <w:r>
              <w:rPr>
                <w:rFonts w:cs="Arial"/>
                <w:sz w:val="18"/>
                <w:szCs w:val="18"/>
              </w:rPr>
              <w:t>–</w:t>
            </w:r>
            <w:r w:rsidRPr="001F3AAB">
              <w:rPr>
                <w:rFonts w:cs="Arial"/>
                <w:sz w:val="18"/>
                <w:szCs w:val="18"/>
              </w:rPr>
              <w:t xml:space="preserve"> RECLAMI</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BBE934" w14:textId="7C9A3746" w:rsidR="00AE017E" w:rsidRPr="0003225C" w:rsidRDefault="00AE017E" w:rsidP="00AE017E">
            <w:pPr>
              <w:spacing w:after="0"/>
              <w:jc w:val="center"/>
              <w:rPr>
                <w:rFonts w:cs="Arial"/>
                <w:sz w:val="18"/>
                <w:szCs w:val="18"/>
              </w:rPr>
            </w:pPr>
            <w:r w:rsidRPr="0003225C">
              <w:rPr>
                <w:rFonts w:cs="Arial"/>
                <w:sz w:val="18"/>
                <w:szCs w:val="18"/>
              </w:rPr>
              <w:t>Si</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CF7A41" w14:textId="0A731570" w:rsidR="00AE017E" w:rsidRPr="0003225C" w:rsidRDefault="00AE017E" w:rsidP="00AE017E">
            <w:pPr>
              <w:spacing w:after="0"/>
              <w:jc w:val="center"/>
              <w:rPr>
                <w:rFonts w:cs="Arial"/>
                <w:sz w:val="18"/>
                <w:szCs w:val="18"/>
              </w:rPr>
            </w:pPr>
            <w:r w:rsidRPr="0003225C">
              <w:rPr>
                <w:rFonts w:cs="Arial"/>
                <w:sz w:val="18"/>
                <w:szCs w:val="18"/>
              </w:rPr>
              <w:t>No</w:t>
            </w:r>
          </w:p>
        </w:tc>
      </w:tr>
      <w:tr w:rsidR="00AE017E" w:rsidRPr="001F3AAB" w14:paraId="385D581D" w14:textId="77777777" w:rsidTr="0003225C">
        <w:trPr>
          <w:trHeight w:val="300"/>
        </w:trPr>
        <w:tc>
          <w:tcPr>
            <w:tcW w:w="3104" w:type="pct"/>
            <w:tcBorders>
              <w:top w:val="nil"/>
              <w:left w:val="single" w:sz="8" w:space="0" w:color="auto"/>
              <w:bottom w:val="single" w:sz="4" w:space="0" w:color="000000"/>
              <w:right w:val="single" w:sz="4" w:space="0" w:color="000000"/>
            </w:tcBorders>
            <w:shd w:val="clear" w:color="auto" w:fill="auto"/>
            <w:noWrap/>
            <w:vAlign w:val="center"/>
          </w:tcPr>
          <w:p w14:paraId="06365986" w14:textId="778A0125" w:rsidR="00AE017E" w:rsidRPr="001F3AAB" w:rsidRDefault="00AE017E" w:rsidP="00AE017E">
            <w:pPr>
              <w:spacing w:after="0"/>
              <w:jc w:val="left"/>
              <w:rPr>
                <w:rFonts w:cs="Arial"/>
                <w:sz w:val="18"/>
                <w:szCs w:val="18"/>
              </w:rPr>
            </w:pPr>
            <w:r w:rsidRPr="001F3AAB">
              <w:rPr>
                <w:rFonts w:cs="Arial"/>
                <w:sz w:val="18"/>
                <w:szCs w:val="18"/>
              </w:rPr>
              <w:t xml:space="preserve">Titolo III </w:t>
            </w:r>
            <w:r>
              <w:rPr>
                <w:rFonts w:cs="Arial"/>
                <w:sz w:val="18"/>
                <w:szCs w:val="18"/>
              </w:rPr>
              <w:t>–</w:t>
            </w:r>
            <w:r w:rsidRPr="001F3AAB">
              <w:rPr>
                <w:rFonts w:cs="Arial"/>
                <w:sz w:val="18"/>
                <w:szCs w:val="18"/>
              </w:rPr>
              <w:t xml:space="preserve"> RICHIESTE SCRITTE DI INFORMAZIONI </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4A3432" w14:textId="43477E07" w:rsidR="00AE017E" w:rsidRPr="0003225C" w:rsidRDefault="00AE017E" w:rsidP="00AE017E">
            <w:pPr>
              <w:spacing w:after="0"/>
              <w:jc w:val="center"/>
              <w:rPr>
                <w:rFonts w:cs="Arial"/>
                <w:sz w:val="18"/>
                <w:szCs w:val="18"/>
              </w:rPr>
            </w:pPr>
            <w:r w:rsidRPr="0003225C">
              <w:rPr>
                <w:rFonts w:cs="Arial"/>
                <w:sz w:val="18"/>
                <w:szCs w:val="18"/>
              </w:rPr>
              <w:t>Si</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150B3F" w14:textId="5B2AD329" w:rsidR="00AE017E" w:rsidRPr="0003225C" w:rsidRDefault="00AE017E" w:rsidP="00AE017E">
            <w:pPr>
              <w:spacing w:after="0"/>
              <w:jc w:val="center"/>
              <w:rPr>
                <w:rFonts w:cs="Arial"/>
                <w:sz w:val="18"/>
                <w:szCs w:val="18"/>
              </w:rPr>
            </w:pPr>
            <w:r w:rsidRPr="0003225C">
              <w:rPr>
                <w:rFonts w:cs="Arial"/>
                <w:sz w:val="18"/>
                <w:szCs w:val="18"/>
              </w:rPr>
              <w:t>No</w:t>
            </w:r>
          </w:p>
        </w:tc>
      </w:tr>
      <w:tr w:rsidR="00AE017E" w:rsidRPr="001F3AAB" w14:paraId="35698D35" w14:textId="77777777" w:rsidTr="0003225C">
        <w:trPr>
          <w:trHeight w:val="300"/>
        </w:trPr>
        <w:tc>
          <w:tcPr>
            <w:tcW w:w="3104" w:type="pct"/>
            <w:tcBorders>
              <w:top w:val="nil"/>
              <w:left w:val="single" w:sz="8" w:space="0" w:color="auto"/>
              <w:bottom w:val="single" w:sz="4" w:space="0" w:color="000000"/>
              <w:right w:val="single" w:sz="4" w:space="0" w:color="000000"/>
            </w:tcBorders>
            <w:shd w:val="clear" w:color="auto" w:fill="auto"/>
            <w:noWrap/>
            <w:vAlign w:val="center"/>
          </w:tcPr>
          <w:p w14:paraId="700A1D7C" w14:textId="2E9BD3B1" w:rsidR="00AE017E" w:rsidRPr="001F3AAB" w:rsidRDefault="00AE017E" w:rsidP="00AE017E">
            <w:pPr>
              <w:spacing w:after="0"/>
              <w:jc w:val="left"/>
              <w:rPr>
                <w:rFonts w:cs="Arial"/>
                <w:sz w:val="18"/>
                <w:szCs w:val="18"/>
              </w:rPr>
            </w:pPr>
            <w:r w:rsidRPr="001F3AAB">
              <w:rPr>
                <w:rFonts w:cs="Arial"/>
                <w:sz w:val="18"/>
                <w:szCs w:val="18"/>
              </w:rPr>
              <w:t xml:space="preserve">Titolo III </w:t>
            </w:r>
            <w:r>
              <w:rPr>
                <w:rFonts w:cs="Arial"/>
                <w:sz w:val="18"/>
                <w:szCs w:val="18"/>
              </w:rPr>
              <w:t>–</w:t>
            </w:r>
            <w:r w:rsidRPr="001F3AAB">
              <w:rPr>
                <w:rFonts w:cs="Arial"/>
                <w:sz w:val="18"/>
                <w:szCs w:val="18"/>
              </w:rPr>
              <w:t xml:space="preserve"> RICHIESTE SCRITTE DI RETTIFICA DEGLI IMPORTI ADDEBITATI</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F0216F" w14:textId="28BAA74A" w:rsidR="00AE017E" w:rsidRPr="0003225C" w:rsidRDefault="00AE017E" w:rsidP="00AE017E">
            <w:pPr>
              <w:spacing w:after="0"/>
              <w:jc w:val="center"/>
              <w:rPr>
                <w:rFonts w:cs="Arial"/>
                <w:sz w:val="18"/>
                <w:szCs w:val="18"/>
              </w:rPr>
            </w:pPr>
            <w:r w:rsidRPr="0003225C">
              <w:rPr>
                <w:rFonts w:cs="Arial"/>
                <w:sz w:val="18"/>
                <w:szCs w:val="18"/>
              </w:rPr>
              <w:t>Si</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1A0CCA" w14:textId="3458AB73" w:rsidR="00AE017E" w:rsidRPr="0003225C" w:rsidRDefault="00AE017E" w:rsidP="00AE017E">
            <w:pPr>
              <w:spacing w:after="0"/>
              <w:jc w:val="center"/>
              <w:rPr>
                <w:rFonts w:cs="Arial"/>
                <w:sz w:val="18"/>
                <w:szCs w:val="18"/>
              </w:rPr>
            </w:pPr>
            <w:r w:rsidRPr="0003225C">
              <w:rPr>
                <w:rFonts w:cs="Arial"/>
                <w:sz w:val="18"/>
                <w:szCs w:val="18"/>
              </w:rPr>
              <w:t>No</w:t>
            </w:r>
          </w:p>
        </w:tc>
      </w:tr>
      <w:tr w:rsidR="00AE017E" w:rsidRPr="001F3AAB" w14:paraId="1D075C61" w14:textId="77777777" w:rsidTr="0003225C">
        <w:trPr>
          <w:trHeight w:val="300"/>
        </w:trPr>
        <w:tc>
          <w:tcPr>
            <w:tcW w:w="3104" w:type="pct"/>
            <w:tcBorders>
              <w:top w:val="nil"/>
              <w:left w:val="single" w:sz="8" w:space="0" w:color="auto"/>
              <w:bottom w:val="single" w:sz="4" w:space="0" w:color="000000"/>
              <w:right w:val="single" w:sz="4" w:space="0" w:color="000000"/>
            </w:tcBorders>
            <w:shd w:val="clear" w:color="auto" w:fill="auto"/>
            <w:noWrap/>
            <w:vAlign w:val="center"/>
          </w:tcPr>
          <w:p w14:paraId="2D5AEC58" w14:textId="5BFA18B6" w:rsidR="00AE017E" w:rsidRPr="00E42F55" w:rsidRDefault="00AE017E" w:rsidP="00AE017E">
            <w:pPr>
              <w:spacing w:after="0"/>
              <w:jc w:val="left"/>
              <w:rPr>
                <w:rFonts w:cs="Arial"/>
                <w:sz w:val="18"/>
                <w:szCs w:val="18"/>
              </w:rPr>
            </w:pPr>
            <w:r w:rsidRPr="00E42F55">
              <w:rPr>
                <w:rFonts w:cs="Arial"/>
                <w:sz w:val="18"/>
                <w:szCs w:val="18"/>
              </w:rPr>
              <w:lastRenderedPageBreak/>
              <w:t xml:space="preserve">Titolo IV </w:t>
            </w:r>
            <w:r>
              <w:rPr>
                <w:rFonts w:cs="Arial"/>
                <w:sz w:val="18"/>
                <w:szCs w:val="18"/>
              </w:rPr>
              <w:t>–</w:t>
            </w:r>
            <w:r w:rsidRPr="00E42F55">
              <w:rPr>
                <w:rFonts w:cs="Arial"/>
                <w:sz w:val="18"/>
                <w:szCs w:val="18"/>
              </w:rPr>
              <w:t xml:space="preserve"> SPORTELLO FISICO E ONLINE</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2C880C" w14:textId="1BB08612" w:rsidR="00AE017E" w:rsidRPr="0003225C" w:rsidRDefault="00AE017E" w:rsidP="00AE017E">
            <w:pPr>
              <w:spacing w:after="0"/>
              <w:jc w:val="center"/>
              <w:rPr>
                <w:rFonts w:cs="Arial"/>
                <w:sz w:val="18"/>
                <w:szCs w:val="18"/>
              </w:rPr>
            </w:pPr>
            <w:r w:rsidRPr="0003225C">
              <w:rPr>
                <w:rFonts w:cs="Arial"/>
                <w:sz w:val="18"/>
                <w:szCs w:val="18"/>
              </w:rPr>
              <w:t>N.A.</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29A764" w14:textId="7C3F6C59" w:rsidR="00AE017E" w:rsidRPr="0003225C" w:rsidRDefault="00AE017E" w:rsidP="00AE017E">
            <w:pPr>
              <w:spacing w:after="0"/>
              <w:jc w:val="center"/>
              <w:rPr>
                <w:rFonts w:cs="Arial"/>
                <w:sz w:val="18"/>
                <w:szCs w:val="18"/>
              </w:rPr>
            </w:pPr>
            <w:r w:rsidRPr="0003225C">
              <w:rPr>
                <w:rFonts w:cs="Arial"/>
                <w:sz w:val="18"/>
                <w:szCs w:val="18"/>
              </w:rPr>
              <w:t>N.A.</w:t>
            </w:r>
          </w:p>
        </w:tc>
      </w:tr>
      <w:tr w:rsidR="00AE017E" w:rsidRPr="001F3AAB" w14:paraId="6B4F85E1" w14:textId="77777777" w:rsidTr="0003225C">
        <w:trPr>
          <w:trHeight w:val="300"/>
        </w:trPr>
        <w:tc>
          <w:tcPr>
            <w:tcW w:w="3104" w:type="pct"/>
            <w:tcBorders>
              <w:top w:val="nil"/>
              <w:left w:val="single" w:sz="8" w:space="0" w:color="auto"/>
              <w:bottom w:val="single" w:sz="4" w:space="0" w:color="000000"/>
              <w:right w:val="single" w:sz="4" w:space="0" w:color="000000"/>
            </w:tcBorders>
            <w:shd w:val="clear" w:color="auto" w:fill="auto"/>
            <w:noWrap/>
            <w:vAlign w:val="center"/>
          </w:tcPr>
          <w:p w14:paraId="3E6FBFCB" w14:textId="34255921" w:rsidR="00AE017E" w:rsidRPr="00BA42F3" w:rsidRDefault="00AE017E" w:rsidP="00AE017E">
            <w:pPr>
              <w:spacing w:after="0"/>
              <w:jc w:val="left"/>
              <w:rPr>
                <w:rFonts w:cs="Arial"/>
                <w:sz w:val="18"/>
                <w:szCs w:val="18"/>
              </w:rPr>
            </w:pPr>
            <w:r w:rsidRPr="00BA42F3">
              <w:rPr>
                <w:rFonts w:cs="Arial"/>
                <w:sz w:val="18"/>
                <w:szCs w:val="18"/>
              </w:rPr>
              <w:t xml:space="preserve">Titolo IV </w:t>
            </w:r>
            <w:r>
              <w:rPr>
                <w:rFonts w:cs="Arial"/>
                <w:sz w:val="18"/>
                <w:szCs w:val="18"/>
              </w:rPr>
              <w:t>–</w:t>
            </w:r>
            <w:r w:rsidRPr="00BA42F3">
              <w:rPr>
                <w:rFonts w:cs="Arial"/>
                <w:sz w:val="18"/>
                <w:szCs w:val="18"/>
              </w:rPr>
              <w:t xml:space="preserve"> SERVIZIO TELEFONICO</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BAB69D" w14:textId="5E141F41" w:rsidR="00AE017E" w:rsidRPr="0003225C" w:rsidRDefault="00AE017E" w:rsidP="00AE017E">
            <w:pPr>
              <w:spacing w:after="0"/>
              <w:jc w:val="center"/>
              <w:rPr>
                <w:rFonts w:cs="Arial"/>
                <w:sz w:val="18"/>
                <w:szCs w:val="18"/>
              </w:rPr>
            </w:pPr>
            <w:r w:rsidRPr="0003225C">
              <w:rPr>
                <w:rFonts w:cs="Arial"/>
                <w:sz w:val="18"/>
                <w:szCs w:val="18"/>
              </w:rPr>
              <w:t>Si</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1D9E51" w14:textId="4F6BF59F" w:rsidR="00AE017E" w:rsidRPr="0003225C" w:rsidRDefault="00AE017E" w:rsidP="00AE017E">
            <w:pPr>
              <w:spacing w:after="0"/>
              <w:jc w:val="center"/>
              <w:rPr>
                <w:rFonts w:cs="Arial"/>
                <w:sz w:val="18"/>
                <w:szCs w:val="18"/>
              </w:rPr>
            </w:pPr>
            <w:r w:rsidRPr="0003225C">
              <w:rPr>
                <w:rFonts w:cs="Arial"/>
                <w:sz w:val="18"/>
                <w:szCs w:val="18"/>
              </w:rPr>
              <w:t>Si</w:t>
            </w:r>
          </w:p>
        </w:tc>
      </w:tr>
      <w:tr w:rsidR="00AE017E" w:rsidRPr="001F3AAB" w14:paraId="690C099B" w14:textId="77777777" w:rsidTr="0003225C">
        <w:trPr>
          <w:trHeight w:val="300"/>
        </w:trPr>
        <w:tc>
          <w:tcPr>
            <w:tcW w:w="3104" w:type="pct"/>
            <w:tcBorders>
              <w:top w:val="nil"/>
              <w:left w:val="single" w:sz="8" w:space="0" w:color="auto"/>
              <w:bottom w:val="single" w:sz="4" w:space="0" w:color="000000"/>
              <w:right w:val="single" w:sz="4" w:space="0" w:color="000000"/>
            </w:tcBorders>
            <w:shd w:val="clear" w:color="auto" w:fill="auto"/>
            <w:noWrap/>
            <w:vAlign w:val="center"/>
          </w:tcPr>
          <w:p w14:paraId="64CFFDA0" w14:textId="7DC4EE18" w:rsidR="00AE017E" w:rsidRPr="001F3AAB" w:rsidRDefault="00AE017E" w:rsidP="00AE017E">
            <w:pPr>
              <w:spacing w:after="0"/>
              <w:jc w:val="left"/>
              <w:rPr>
                <w:rFonts w:cs="Arial"/>
                <w:sz w:val="18"/>
                <w:szCs w:val="18"/>
              </w:rPr>
            </w:pPr>
            <w:r w:rsidRPr="001F3AAB">
              <w:rPr>
                <w:rFonts w:cs="Arial"/>
                <w:sz w:val="18"/>
                <w:szCs w:val="18"/>
              </w:rPr>
              <w:t xml:space="preserve">Titolo V </w:t>
            </w:r>
            <w:r>
              <w:rPr>
                <w:rFonts w:cs="Arial"/>
                <w:sz w:val="18"/>
                <w:szCs w:val="18"/>
              </w:rPr>
              <w:t>–</w:t>
            </w:r>
            <w:r w:rsidRPr="001F3AAB">
              <w:rPr>
                <w:rFonts w:cs="Arial"/>
                <w:sz w:val="18"/>
                <w:szCs w:val="18"/>
              </w:rPr>
              <w:t xml:space="preserve"> MODALITÁ E PERIODICITÁ DI PAGAMENTO, RATEIZZAZIONE E RETTIFICA DEGLI IMPORTI NON DOVUTI</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3982A" w14:textId="44FFDBBA" w:rsidR="00AE017E" w:rsidRPr="0003225C" w:rsidRDefault="00AE017E" w:rsidP="00AE017E">
            <w:pPr>
              <w:spacing w:after="0"/>
              <w:jc w:val="center"/>
              <w:rPr>
                <w:rFonts w:cs="Arial"/>
                <w:sz w:val="18"/>
                <w:szCs w:val="18"/>
              </w:rPr>
            </w:pPr>
            <w:r w:rsidRPr="0003225C">
              <w:rPr>
                <w:rFonts w:cs="Arial"/>
                <w:sz w:val="18"/>
                <w:szCs w:val="18"/>
              </w:rPr>
              <w:t>Si</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41CAC1" w14:textId="6F7507A3" w:rsidR="00AE017E" w:rsidRPr="0003225C" w:rsidRDefault="00AE017E" w:rsidP="00AE017E">
            <w:pPr>
              <w:spacing w:after="0"/>
              <w:jc w:val="center"/>
              <w:rPr>
                <w:rFonts w:cs="Arial"/>
                <w:sz w:val="18"/>
                <w:szCs w:val="18"/>
              </w:rPr>
            </w:pPr>
            <w:r w:rsidRPr="0003225C">
              <w:rPr>
                <w:rFonts w:cs="Arial"/>
                <w:sz w:val="18"/>
                <w:szCs w:val="18"/>
              </w:rPr>
              <w:t>No</w:t>
            </w:r>
          </w:p>
        </w:tc>
      </w:tr>
      <w:tr w:rsidR="00AE017E" w:rsidRPr="001F3AAB" w14:paraId="0901C140" w14:textId="77777777" w:rsidTr="0003225C">
        <w:trPr>
          <w:trHeight w:val="300"/>
        </w:trPr>
        <w:tc>
          <w:tcPr>
            <w:tcW w:w="3104" w:type="pct"/>
            <w:tcBorders>
              <w:top w:val="nil"/>
              <w:left w:val="single" w:sz="8" w:space="0" w:color="auto"/>
              <w:bottom w:val="single" w:sz="4" w:space="0" w:color="000000"/>
              <w:right w:val="single" w:sz="4" w:space="0" w:color="000000"/>
            </w:tcBorders>
            <w:shd w:val="clear" w:color="auto" w:fill="auto"/>
            <w:noWrap/>
            <w:vAlign w:val="center"/>
            <w:hideMark/>
          </w:tcPr>
          <w:p w14:paraId="0DD961B1" w14:textId="18D7CB0B" w:rsidR="00AE017E" w:rsidRPr="001F3AAB" w:rsidRDefault="00AE017E" w:rsidP="00AE017E">
            <w:pPr>
              <w:spacing w:after="0"/>
              <w:jc w:val="left"/>
              <w:rPr>
                <w:rFonts w:cs="Arial"/>
                <w:sz w:val="18"/>
                <w:szCs w:val="18"/>
              </w:rPr>
            </w:pPr>
            <w:r w:rsidRPr="001F3AAB">
              <w:rPr>
                <w:rFonts w:cs="Arial"/>
                <w:sz w:val="18"/>
                <w:szCs w:val="18"/>
              </w:rPr>
              <w:t xml:space="preserve">Titolo VI </w:t>
            </w:r>
            <w:r>
              <w:rPr>
                <w:rFonts w:cs="Arial"/>
                <w:sz w:val="18"/>
                <w:szCs w:val="18"/>
              </w:rPr>
              <w:t>–</w:t>
            </w:r>
            <w:r w:rsidRPr="001F3AAB">
              <w:rPr>
                <w:rFonts w:cs="Arial"/>
                <w:sz w:val="18"/>
                <w:szCs w:val="18"/>
              </w:rPr>
              <w:t xml:space="preserve"> SERVIZI DI RITIRO SU CHIAMATA</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BD3ECD" w14:textId="42B29C6C" w:rsidR="00AE017E" w:rsidRPr="0003225C" w:rsidRDefault="00AE017E" w:rsidP="00AE017E">
            <w:pPr>
              <w:spacing w:after="0"/>
              <w:jc w:val="center"/>
              <w:rPr>
                <w:rFonts w:cs="Arial"/>
                <w:sz w:val="18"/>
                <w:szCs w:val="18"/>
              </w:rPr>
            </w:pPr>
            <w:r w:rsidRPr="0003225C">
              <w:rPr>
                <w:rFonts w:cs="Arial"/>
                <w:sz w:val="18"/>
                <w:szCs w:val="18"/>
              </w:rPr>
              <w:t>No</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589BB" w14:textId="1B115A2D" w:rsidR="00AE017E" w:rsidRPr="0003225C" w:rsidRDefault="00AE017E" w:rsidP="00AE017E">
            <w:pPr>
              <w:spacing w:after="0"/>
              <w:jc w:val="center"/>
              <w:rPr>
                <w:rFonts w:cs="Arial"/>
                <w:sz w:val="18"/>
                <w:szCs w:val="18"/>
              </w:rPr>
            </w:pPr>
            <w:r w:rsidRPr="0003225C">
              <w:rPr>
                <w:rFonts w:cs="Arial"/>
                <w:sz w:val="18"/>
                <w:szCs w:val="18"/>
              </w:rPr>
              <w:t>Si</w:t>
            </w:r>
          </w:p>
        </w:tc>
      </w:tr>
      <w:tr w:rsidR="00AE017E" w:rsidRPr="001F3AAB" w14:paraId="48693085" w14:textId="77777777" w:rsidTr="0003225C">
        <w:trPr>
          <w:trHeight w:val="300"/>
        </w:trPr>
        <w:tc>
          <w:tcPr>
            <w:tcW w:w="3104" w:type="pct"/>
            <w:tcBorders>
              <w:top w:val="nil"/>
              <w:left w:val="single" w:sz="8" w:space="0" w:color="auto"/>
              <w:bottom w:val="single" w:sz="4" w:space="0" w:color="000000"/>
              <w:right w:val="single" w:sz="4" w:space="0" w:color="000000"/>
            </w:tcBorders>
            <w:shd w:val="clear" w:color="auto" w:fill="auto"/>
            <w:noWrap/>
            <w:vAlign w:val="center"/>
            <w:hideMark/>
          </w:tcPr>
          <w:p w14:paraId="235F6076" w14:textId="5945BB34" w:rsidR="00AE017E" w:rsidRPr="001F3AAB" w:rsidRDefault="00AE017E" w:rsidP="00AE017E">
            <w:pPr>
              <w:spacing w:after="0"/>
              <w:jc w:val="left"/>
              <w:rPr>
                <w:rFonts w:cs="Arial"/>
                <w:sz w:val="18"/>
                <w:szCs w:val="18"/>
              </w:rPr>
            </w:pPr>
            <w:r w:rsidRPr="001F3AAB">
              <w:rPr>
                <w:rFonts w:cs="Arial"/>
                <w:sz w:val="18"/>
                <w:szCs w:val="18"/>
              </w:rPr>
              <w:t xml:space="preserve">Titolo VII </w:t>
            </w:r>
            <w:r>
              <w:rPr>
                <w:rFonts w:cs="Arial"/>
                <w:sz w:val="18"/>
                <w:szCs w:val="18"/>
              </w:rPr>
              <w:t>–</w:t>
            </w:r>
            <w:r w:rsidRPr="001F3AAB">
              <w:rPr>
                <w:rFonts w:cs="Arial"/>
                <w:sz w:val="18"/>
                <w:szCs w:val="18"/>
              </w:rPr>
              <w:t xml:space="preserve"> INTERVENTI PER DISSERVIZI NEL SERVIZIO DI RACCOLTA E TRASPORTO</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3A5D2E" w14:textId="118D8359" w:rsidR="00AE017E" w:rsidRPr="0003225C" w:rsidRDefault="00AE017E" w:rsidP="00AE017E">
            <w:pPr>
              <w:spacing w:after="0"/>
              <w:jc w:val="center"/>
              <w:rPr>
                <w:rFonts w:cs="Arial"/>
                <w:sz w:val="18"/>
                <w:szCs w:val="18"/>
              </w:rPr>
            </w:pPr>
            <w:r w:rsidRPr="0003225C">
              <w:rPr>
                <w:rFonts w:cs="Arial"/>
                <w:sz w:val="18"/>
                <w:szCs w:val="18"/>
              </w:rPr>
              <w:t>No</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0448CA" w14:textId="0E1EF8C5" w:rsidR="00AE017E" w:rsidRPr="0003225C" w:rsidRDefault="00AE017E" w:rsidP="00AE017E">
            <w:pPr>
              <w:spacing w:after="0"/>
              <w:jc w:val="center"/>
              <w:rPr>
                <w:rFonts w:cs="Arial"/>
                <w:sz w:val="18"/>
                <w:szCs w:val="18"/>
              </w:rPr>
            </w:pPr>
            <w:r w:rsidRPr="0003225C">
              <w:rPr>
                <w:rFonts w:cs="Arial"/>
                <w:sz w:val="18"/>
                <w:szCs w:val="18"/>
              </w:rPr>
              <w:t>Si</w:t>
            </w:r>
          </w:p>
        </w:tc>
      </w:tr>
      <w:tr w:rsidR="00AE017E" w:rsidRPr="001F3AAB" w14:paraId="78883A46" w14:textId="77777777" w:rsidTr="0003225C">
        <w:trPr>
          <w:trHeight w:val="300"/>
        </w:trPr>
        <w:tc>
          <w:tcPr>
            <w:tcW w:w="3104" w:type="pct"/>
            <w:tcBorders>
              <w:top w:val="nil"/>
              <w:left w:val="single" w:sz="8" w:space="0" w:color="auto"/>
              <w:bottom w:val="single" w:sz="4" w:space="0" w:color="000000"/>
              <w:right w:val="single" w:sz="4" w:space="0" w:color="000000"/>
            </w:tcBorders>
            <w:shd w:val="clear" w:color="auto" w:fill="auto"/>
            <w:noWrap/>
            <w:vAlign w:val="center"/>
            <w:hideMark/>
          </w:tcPr>
          <w:p w14:paraId="06772E92" w14:textId="1BCC07B8" w:rsidR="00AE017E" w:rsidRPr="001F3AAB" w:rsidRDefault="00AE017E" w:rsidP="00AE017E">
            <w:pPr>
              <w:spacing w:after="0"/>
              <w:jc w:val="left"/>
              <w:rPr>
                <w:rFonts w:cs="Arial"/>
                <w:sz w:val="18"/>
                <w:szCs w:val="18"/>
              </w:rPr>
            </w:pPr>
            <w:r w:rsidRPr="001F3AAB">
              <w:rPr>
                <w:rFonts w:cs="Arial"/>
                <w:sz w:val="18"/>
                <w:szCs w:val="18"/>
              </w:rPr>
              <w:t xml:space="preserve">Titolo VII </w:t>
            </w:r>
            <w:r>
              <w:rPr>
                <w:rFonts w:cs="Arial"/>
                <w:sz w:val="18"/>
                <w:szCs w:val="18"/>
              </w:rPr>
              <w:t>–</w:t>
            </w:r>
            <w:r w:rsidRPr="001F3AAB">
              <w:rPr>
                <w:rFonts w:cs="Arial"/>
                <w:sz w:val="18"/>
                <w:szCs w:val="18"/>
              </w:rPr>
              <w:t xml:space="preserve"> INTERVENTI PER DISSERVIZI NEL SERVIZIO DI SPAZZAMENTO E LAVAGGIO DELLE STRADE</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374FCC" w14:textId="1B2DE309" w:rsidR="00AE017E" w:rsidRPr="0003225C" w:rsidRDefault="00D54000" w:rsidP="00AE017E">
            <w:pPr>
              <w:spacing w:after="0"/>
              <w:jc w:val="center"/>
              <w:rPr>
                <w:rFonts w:cs="Arial"/>
                <w:sz w:val="18"/>
                <w:szCs w:val="18"/>
              </w:rPr>
            </w:pPr>
            <w:r w:rsidRPr="0003225C">
              <w:rPr>
                <w:rFonts w:cs="Arial"/>
                <w:sz w:val="18"/>
                <w:szCs w:val="18"/>
              </w:rPr>
              <w:t>Si</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238C2" w14:textId="54CA36CC" w:rsidR="00AE017E" w:rsidRPr="0003225C" w:rsidRDefault="00D54000" w:rsidP="00AE017E">
            <w:pPr>
              <w:spacing w:after="0"/>
              <w:jc w:val="center"/>
              <w:rPr>
                <w:rFonts w:cs="Arial"/>
                <w:sz w:val="18"/>
                <w:szCs w:val="18"/>
              </w:rPr>
            </w:pPr>
            <w:r w:rsidRPr="0003225C">
              <w:rPr>
                <w:rFonts w:cs="Arial"/>
                <w:sz w:val="18"/>
                <w:szCs w:val="18"/>
              </w:rPr>
              <w:t>No</w:t>
            </w:r>
          </w:p>
        </w:tc>
      </w:tr>
      <w:tr w:rsidR="00AE017E" w:rsidRPr="001F3AAB" w14:paraId="0706DE04" w14:textId="77777777" w:rsidTr="0003225C">
        <w:trPr>
          <w:trHeight w:val="300"/>
        </w:trPr>
        <w:tc>
          <w:tcPr>
            <w:tcW w:w="3104" w:type="pct"/>
            <w:tcBorders>
              <w:top w:val="nil"/>
              <w:left w:val="single" w:sz="8" w:space="0" w:color="auto"/>
              <w:bottom w:val="single" w:sz="4" w:space="0" w:color="000000"/>
              <w:right w:val="single" w:sz="4" w:space="0" w:color="000000"/>
            </w:tcBorders>
            <w:shd w:val="clear" w:color="auto" w:fill="auto"/>
            <w:noWrap/>
            <w:vAlign w:val="center"/>
            <w:hideMark/>
          </w:tcPr>
          <w:p w14:paraId="1D307A6E" w14:textId="2055AA25" w:rsidR="00AE017E" w:rsidRPr="001F3AAB" w:rsidRDefault="00AE017E" w:rsidP="00AE017E">
            <w:pPr>
              <w:spacing w:after="0"/>
              <w:jc w:val="left"/>
              <w:rPr>
                <w:rFonts w:cs="Arial"/>
                <w:sz w:val="18"/>
                <w:szCs w:val="18"/>
              </w:rPr>
            </w:pPr>
            <w:r w:rsidRPr="001F3AAB">
              <w:rPr>
                <w:rFonts w:cs="Arial"/>
                <w:sz w:val="18"/>
                <w:szCs w:val="18"/>
              </w:rPr>
              <w:t xml:space="preserve">Titolo VII </w:t>
            </w:r>
            <w:r>
              <w:rPr>
                <w:rFonts w:cs="Arial"/>
                <w:sz w:val="18"/>
                <w:szCs w:val="18"/>
              </w:rPr>
              <w:t>–</w:t>
            </w:r>
            <w:r w:rsidRPr="001F3AAB">
              <w:rPr>
                <w:rFonts w:cs="Arial"/>
                <w:sz w:val="18"/>
                <w:szCs w:val="18"/>
              </w:rPr>
              <w:t xml:space="preserve"> INTERVENTI PER RIPARAZIONI DELLE ATTREZZATURE PER LA RACCOLTA DOMICILIARE</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42F76" w14:textId="5DE0EC12" w:rsidR="00AE017E" w:rsidRPr="0003225C" w:rsidRDefault="00AE017E" w:rsidP="00AE017E">
            <w:pPr>
              <w:spacing w:after="0"/>
              <w:jc w:val="center"/>
              <w:rPr>
                <w:rFonts w:cs="Arial"/>
                <w:sz w:val="18"/>
                <w:szCs w:val="18"/>
              </w:rPr>
            </w:pPr>
            <w:r w:rsidRPr="0003225C">
              <w:rPr>
                <w:rFonts w:cs="Arial"/>
                <w:sz w:val="18"/>
                <w:szCs w:val="18"/>
              </w:rPr>
              <w:t>No</w:t>
            </w:r>
          </w:p>
        </w:tc>
        <w:tc>
          <w:tcPr>
            <w:tcW w:w="94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5901F" w14:textId="75FD29A9" w:rsidR="00AE017E" w:rsidRPr="0003225C" w:rsidRDefault="00AE017E" w:rsidP="00AE017E">
            <w:pPr>
              <w:spacing w:after="0"/>
              <w:jc w:val="center"/>
              <w:rPr>
                <w:rFonts w:cs="Arial"/>
                <w:sz w:val="18"/>
                <w:szCs w:val="18"/>
              </w:rPr>
            </w:pPr>
            <w:r w:rsidRPr="0003225C">
              <w:rPr>
                <w:rFonts w:cs="Arial"/>
                <w:sz w:val="18"/>
                <w:szCs w:val="18"/>
              </w:rPr>
              <w:t>Si</w:t>
            </w:r>
          </w:p>
        </w:tc>
      </w:tr>
      <w:tr w:rsidR="00AE017E" w:rsidRPr="001F3AAB" w14:paraId="45DBEF75" w14:textId="77777777" w:rsidTr="0003225C">
        <w:trPr>
          <w:trHeight w:val="300"/>
        </w:trPr>
        <w:tc>
          <w:tcPr>
            <w:tcW w:w="3104" w:type="pct"/>
            <w:tcBorders>
              <w:top w:val="nil"/>
              <w:left w:val="single" w:sz="8" w:space="0" w:color="auto"/>
              <w:bottom w:val="single" w:sz="4" w:space="0" w:color="000000"/>
              <w:right w:val="single" w:sz="4" w:space="0" w:color="000000"/>
            </w:tcBorders>
            <w:shd w:val="clear" w:color="auto" w:fill="auto"/>
            <w:noWrap/>
            <w:vAlign w:val="center"/>
            <w:hideMark/>
          </w:tcPr>
          <w:p w14:paraId="2D7FF062" w14:textId="20022F70" w:rsidR="00AE017E" w:rsidRPr="001F3AAB" w:rsidRDefault="00AE017E" w:rsidP="00AE017E">
            <w:pPr>
              <w:spacing w:after="0"/>
              <w:jc w:val="left"/>
              <w:rPr>
                <w:rFonts w:cs="Arial"/>
                <w:sz w:val="18"/>
                <w:szCs w:val="18"/>
              </w:rPr>
            </w:pPr>
            <w:r w:rsidRPr="001F3AAB">
              <w:rPr>
                <w:rFonts w:cs="Arial"/>
                <w:sz w:val="18"/>
                <w:szCs w:val="18"/>
              </w:rPr>
              <w:t xml:space="preserve">Titolo VIII </w:t>
            </w:r>
            <w:r>
              <w:rPr>
                <w:rFonts w:cs="Arial"/>
                <w:sz w:val="18"/>
                <w:szCs w:val="18"/>
              </w:rPr>
              <w:t>–</w:t>
            </w:r>
            <w:r w:rsidRPr="001F3AAB">
              <w:rPr>
                <w:rFonts w:cs="Arial"/>
                <w:sz w:val="18"/>
                <w:szCs w:val="18"/>
              </w:rPr>
              <w:t xml:space="preserve"> CONTINUITÁ E REGOLARITÁ DEL SERVIZIO DI RACCOLTA E TRASPORTO</w:t>
            </w:r>
          </w:p>
        </w:tc>
        <w:tc>
          <w:tcPr>
            <w:tcW w:w="948" w:type="pct"/>
            <w:tcBorders>
              <w:top w:val="nil"/>
              <w:left w:val="single" w:sz="4" w:space="0" w:color="000000"/>
              <w:bottom w:val="single" w:sz="4" w:space="0" w:color="000000"/>
              <w:right w:val="single" w:sz="4" w:space="0" w:color="000000"/>
            </w:tcBorders>
            <w:shd w:val="clear" w:color="auto" w:fill="auto"/>
            <w:vAlign w:val="center"/>
          </w:tcPr>
          <w:p w14:paraId="22395B37" w14:textId="51C9E455" w:rsidR="00AE017E" w:rsidRPr="0003225C" w:rsidRDefault="00AE017E" w:rsidP="00AE017E">
            <w:pPr>
              <w:spacing w:after="0"/>
              <w:jc w:val="center"/>
              <w:rPr>
                <w:rFonts w:cs="Arial"/>
                <w:sz w:val="18"/>
                <w:szCs w:val="18"/>
              </w:rPr>
            </w:pPr>
            <w:r w:rsidRPr="0003225C">
              <w:rPr>
                <w:rFonts w:cs="Arial"/>
                <w:sz w:val="18"/>
                <w:szCs w:val="18"/>
              </w:rPr>
              <w:t>No</w:t>
            </w:r>
          </w:p>
        </w:tc>
        <w:tc>
          <w:tcPr>
            <w:tcW w:w="948" w:type="pct"/>
            <w:tcBorders>
              <w:top w:val="nil"/>
              <w:left w:val="single" w:sz="4" w:space="0" w:color="000000"/>
              <w:bottom w:val="single" w:sz="4" w:space="0" w:color="000000"/>
              <w:right w:val="single" w:sz="4" w:space="0" w:color="000000"/>
            </w:tcBorders>
            <w:shd w:val="clear" w:color="auto" w:fill="auto"/>
            <w:vAlign w:val="center"/>
            <w:hideMark/>
          </w:tcPr>
          <w:p w14:paraId="2035AA88" w14:textId="490D671B" w:rsidR="00AE017E" w:rsidRPr="0003225C" w:rsidRDefault="00AE017E" w:rsidP="00AE017E">
            <w:pPr>
              <w:spacing w:after="0"/>
              <w:jc w:val="center"/>
              <w:rPr>
                <w:rFonts w:cs="Arial"/>
                <w:sz w:val="18"/>
                <w:szCs w:val="18"/>
              </w:rPr>
            </w:pPr>
            <w:r w:rsidRPr="0003225C">
              <w:rPr>
                <w:rFonts w:cs="Arial"/>
                <w:sz w:val="18"/>
                <w:szCs w:val="18"/>
              </w:rPr>
              <w:t>Si</w:t>
            </w:r>
          </w:p>
        </w:tc>
      </w:tr>
      <w:tr w:rsidR="00AE017E" w:rsidRPr="001F3AAB" w14:paraId="6165C085" w14:textId="77777777" w:rsidTr="0003225C">
        <w:trPr>
          <w:trHeight w:val="300"/>
        </w:trPr>
        <w:tc>
          <w:tcPr>
            <w:tcW w:w="3104" w:type="pct"/>
            <w:tcBorders>
              <w:top w:val="nil"/>
              <w:left w:val="single" w:sz="8" w:space="0" w:color="auto"/>
              <w:bottom w:val="single" w:sz="4" w:space="0" w:color="000000"/>
              <w:right w:val="single" w:sz="4" w:space="0" w:color="000000"/>
            </w:tcBorders>
            <w:shd w:val="clear" w:color="auto" w:fill="auto"/>
            <w:noWrap/>
            <w:vAlign w:val="center"/>
            <w:hideMark/>
          </w:tcPr>
          <w:p w14:paraId="217E435B" w14:textId="28BCE057" w:rsidR="00AE017E" w:rsidRPr="001F3AAB" w:rsidRDefault="00AE017E" w:rsidP="00AE017E">
            <w:pPr>
              <w:spacing w:after="0"/>
              <w:jc w:val="left"/>
              <w:rPr>
                <w:rFonts w:cs="Arial"/>
                <w:sz w:val="18"/>
                <w:szCs w:val="18"/>
              </w:rPr>
            </w:pPr>
            <w:r w:rsidRPr="001F3AAB">
              <w:rPr>
                <w:rFonts w:cs="Arial"/>
                <w:sz w:val="18"/>
                <w:szCs w:val="18"/>
              </w:rPr>
              <w:t xml:space="preserve">Titolo IX </w:t>
            </w:r>
            <w:r>
              <w:rPr>
                <w:rFonts w:cs="Arial"/>
                <w:sz w:val="18"/>
                <w:szCs w:val="18"/>
              </w:rPr>
              <w:t>–</w:t>
            </w:r>
            <w:r w:rsidRPr="001F3AAB">
              <w:rPr>
                <w:rFonts w:cs="Arial"/>
                <w:sz w:val="18"/>
                <w:szCs w:val="18"/>
              </w:rPr>
              <w:t xml:space="preserve"> CONTINUITÁ E REGOLARITÁ DEL SERVIZIO DI SPAZZAMENTO E LAVAGGIO STRADE</w:t>
            </w:r>
          </w:p>
        </w:tc>
        <w:tc>
          <w:tcPr>
            <w:tcW w:w="948" w:type="pct"/>
            <w:tcBorders>
              <w:top w:val="nil"/>
              <w:left w:val="single" w:sz="4" w:space="0" w:color="000000"/>
              <w:bottom w:val="single" w:sz="4" w:space="0" w:color="000000"/>
              <w:right w:val="single" w:sz="4" w:space="0" w:color="000000"/>
            </w:tcBorders>
            <w:shd w:val="clear" w:color="auto" w:fill="auto"/>
            <w:vAlign w:val="center"/>
          </w:tcPr>
          <w:p w14:paraId="2C01BFCB" w14:textId="7AB96AC0" w:rsidR="00AE017E" w:rsidRPr="0003225C" w:rsidRDefault="00D54000" w:rsidP="00AE017E">
            <w:pPr>
              <w:spacing w:after="0"/>
              <w:jc w:val="center"/>
              <w:rPr>
                <w:rFonts w:cs="Arial"/>
                <w:sz w:val="18"/>
                <w:szCs w:val="18"/>
                <w:u w:val="single"/>
              </w:rPr>
            </w:pPr>
            <w:r w:rsidRPr="0003225C">
              <w:rPr>
                <w:rFonts w:cs="Arial"/>
                <w:sz w:val="18"/>
                <w:szCs w:val="18"/>
                <w:u w:val="single"/>
              </w:rPr>
              <w:t>Si</w:t>
            </w:r>
          </w:p>
        </w:tc>
        <w:tc>
          <w:tcPr>
            <w:tcW w:w="948" w:type="pct"/>
            <w:tcBorders>
              <w:top w:val="nil"/>
              <w:left w:val="single" w:sz="4" w:space="0" w:color="000000"/>
              <w:bottom w:val="single" w:sz="4" w:space="0" w:color="000000"/>
              <w:right w:val="single" w:sz="4" w:space="0" w:color="000000"/>
            </w:tcBorders>
            <w:shd w:val="clear" w:color="auto" w:fill="auto"/>
            <w:vAlign w:val="center"/>
            <w:hideMark/>
          </w:tcPr>
          <w:p w14:paraId="03EACA76" w14:textId="557744FC" w:rsidR="00AE017E" w:rsidRPr="0003225C" w:rsidRDefault="00D54000" w:rsidP="00AE017E">
            <w:pPr>
              <w:spacing w:after="0"/>
              <w:jc w:val="center"/>
              <w:rPr>
                <w:rFonts w:cs="Arial"/>
                <w:sz w:val="18"/>
                <w:szCs w:val="18"/>
              </w:rPr>
            </w:pPr>
            <w:r w:rsidRPr="0003225C">
              <w:rPr>
                <w:rFonts w:cs="Arial"/>
                <w:sz w:val="18"/>
                <w:szCs w:val="18"/>
              </w:rPr>
              <w:t>No</w:t>
            </w:r>
          </w:p>
        </w:tc>
      </w:tr>
      <w:tr w:rsidR="00AE017E" w:rsidRPr="001F3AAB" w14:paraId="0AE2D6FB" w14:textId="77777777" w:rsidTr="0003225C">
        <w:trPr>
          <w:trHeight w:val="300"/>
        </w:trPr>
        <w:tc>
          <w:tcPr>
            <w:tcW w:w="3104" w:type="pct"/>
            <w:tcBorders>
              <w:top w:val="nil"/>
              <w:left w:val="single" w:sz="8" w:space="0" w:color="auto"/>
              <w:bottom w:val="single" w:sz="4" w:space="0" w:color="000000"/>
              <w:right w:val="single" w:sz="4" w:space="0" w:color="000000"/>
            </w:tcBorders>
            <w:shd w:val="clear" w:color="auto" w:fill="auto"/>
            <w:noWrap/>
            <w:vAlign w:val="center"/>
            <w:hideMark/>
          </w:tcPr>
          <w:p w14:paraId="17979C3D" w14:textId="55C4220A" w:rsidR="00AE017E" w:rsidRPr="001F3AAB" w:rsidRDefault="00AE017E" w:rsidP="00AE017E">
            <w:pPr>
              <w:spacing w:after="0"/>
              <w:jc w:val="left"/>
              <w:rPr>
                <w:rFonts w:cs="Arial"/>
                <w:sz w:val="18"/>
                <w:szCs w:val="18"/>
              </w:rPr>
            </w:pPr>
            <w:r w:rsidRPr="001F3AAB">
              <w:rPr>
                <w:rFonts w:cs="Arial"/>
                <w:sz w:val="18"/>
                <w:szCs w:val="18"/>
              </w:rPr>
              <w:t xml:space="preserve">Titolo X </w:t>
            </w:r>
            <w:r>
              <w:rPr>
                <w:rFonts w:cs="Arial"/>
                <w:sz w:val="18"/>
                <w:szCs w:val="18"/>
              </w:rPr>
              <w:t>–</w:t>
            </w:r>
            <w:r w:rsidRPr="001F3AAB">
              <w:rPr>
                <w:rFonts w:cs="Arial"/>
                <w:sz w:val="18"/>
                <w:szCs w:val="18"/>
              </w:rPr>
              <w:t xml:space="preserve"> SICUREZZA DEL SERVIZIO DI GESTIONE DEI RIFIUTI URBANI</w:t>
            </w:r>
          </w:p>
        </w:tc>
        <w:tc>
          <w:tcPr>
            <w:tcW w:w="948" w:type="pct"/>
            <w:tcBorders>
              <w:top w:val="nil"/>
              <w:left w:val="single" w:sz="4" w:space="0" w:color="000000"/>
              <w:bottom w:val="single" w:sz="4" w:space="0" w:color="000000"/>
              <w:right w:val="single" w:sz="4" w:space="0" w:color="000000"/>
            </w:tcBorders>
            <w:shd w:val="clear" w:color="auto" w:fill="auto"/>
            <w:vAlign w:val="center"/>
          </w:tcPr>
          <w:p w14:paraId="3EE88F40" w14:textId="6C9F58EB" w:rsidR="00AE017E" w:rsidRPr="0003225C" w:rsidRDefault="00AE017E" w:rsidP="00AE017E">
            <w:pPr>
              <w:spacing w:after="0"/>
              <w:jc w:val="center"/>
              <w:rPr>
                <w:rFonts w:cs="Arial"/>
                <w:sz w:val="18"/>
                <w:szCs w:val="18"/>
              </w:rPr>
            </w:pPr>
            <w:r w:rsidRPr="0003225C">
              <w:rPr>
                <w:rFonts w:cs="Arial"/>
                <w:sz w:val="18"/>
                <w:szCs w:val="18"/>
              </w:rPr>
              <w:t>No</w:t>
            </w:r>
          </w:p>
        </w:tc>
        <w:tc>
          <w:tcPr>
            <w:tcW w:w="948" w:type="pct"/>
            <w:tcBorders>
              <w:top w:val="nil"/>
              <w:left w:val="single" w:sz="4" w:space="0" w:color="000000"/>
              <w:bottom w:val="single" w:sz="4" w:space="0" w:color="000000"/>
              <w:right w:val="single" w:sz="4" w:space="0" w:color="000000"/>
            </w:tcBorders>
            <w:shd w:val="clear" w:color="auto" w:fill="auto"/>
            <w:vAlign w:val="center"/>
            <w:hideMark/>
          </w:tcPr>
          <w:p w14:paraId="2E51958C" w14:textId="5A27AB6E" w:rsidR="00AE017E" w:rsidRPr="0003225C" w:rsidRDefault="00AE017E" w:rsidP="00AE017E">
            <w:pPr>
              <w:spacing w:after="0"/>
              <w:jc w:val="center"/>
              <w:rPr>
                <w:rFonts w:cs="Arial"/>
                <w:sz w:val="18"/>
                <w:szCs w:val="18"/>
              </w:rPr>
            </w:pPr>
            <w:r w:rsidRPr="0003225C">
              <w:rPr>
                <w:rFonts w:cs="Arial"/>
                <w:sz w:val="18"/>
                <w:szCs w:val="18"/>
              </w:rPr>
              <w:t>Si</w:t>
            </w:r>
          </w:p>
        </w:tc>
      </w:tr>
      <w:tr w:rsidR="00AE017E" w:rsidRPr="001F3AAB" w14:paraId="7AE06CF5" w14:textId="77777777" w:rsidTr="008F50B4">
        <w:trPr>
          <w:trHeight w:val="315"/>
        </w:trPr>
        <w:tc>
          <w:tcPr>
            <w:tcW w:w="3104" w:type="pct"/>
            <w:tcBorders>
              <w:top w:val="nil"/>
              <w:left w:val="single" w:sz="8" w:space="0" w:color="auto"/>
              <w:bottom w:val="single" w:sz="8" w:space="0" w:color="auto"/>
              <w:right w:val="single" w:sz="4" w:space="0" w:color="000000"/>
            </w:tcBorders>
            <w:shd w:val="clear" w:color="auto" w:fill="auto"/>
            <w:noWrap/>
            <w:vAlign w:val="center"/>
          </w:tcPr>
          <w:p w14:paraId="3B5E1AB9" w14:textId="11C98476" w:rsidR="00AE017E" w:rsidRPr="001F3AAB" w:rsidRDefault="00AE017E" w:rsidP="00AE017E">
            <w:pPr>
              <w:spacing w:after="0"/>
              <w:jc w:val="left"/>
              <w:rPr>
                <w:rFonts w:cs="Arial"/>
                <w:sz w:val="18"/>
                <w:szCs w:val="18"/>
              </w:rPr>
            </w:pPr>
            <w:r w:rsidRPr="001F3AAB">
              <w:rPr>
                <w:rFonts w:cs="Arial"/>
                <w:sz w:val="18"/>
                <w:szCs w:val="18"/>
              </w:rPr>
              <w:t xml:space="preserve">Titolo XI </w:t>
            </w:r>
            <w:r>
              <w:rPr>
                <w:rFonts w:cs="Arial"/>
                <w:sz w:val="18"/>
                <w:szCs w:val="18"/>
              </w:rPr>
              <w:t>–</w:t>
            </w:r>
            <w:r w:rsidRPr="001F3AAB">
              <w:rPr>
                <w:rFonts w:cs="Arial"/>
                <w:sz w:val="18"/>
                <w:szCs w:val="18"/>
              </w:rPr>
              <w:t xml:space="preserve"> </w:t>
            </w:r>
            <w:r>
              <w:rPr>
                <w:color w:val="000000"/>
                <w:sz w:val="18"/>
                <w:szCs w:val="18"/>
              </w:rPr>
              <w:t>INOLTRO AL GESTORE COMPETENTE DEI RECLAMI O RICHIESTE INERENTI A SERVIZI SVOLTI NELLA MEDESIMA GESTIONE MA NON DI SUA DIRETTA COMPETENZA</w:t>
            </w:r>
          </w:p>
        </w:tc>
        <w:tc>
          <w:tcPr>
            <w:tcW w:w="948" w:type="pct"/>
            <w:tcBorders>
              <w:top w:val="nil"/>
              <w:left w:val="single" w:sz="4" w:space="0" w:color="000000"/>
              <w:bottom w:val="single" w:sz="4" w:space="0" w:color="000000"/>
              <w:right w:val="single" w:sz="4" w:space="0" w:color="000000"/>
            </w:tcBorders>
            <w:shd w:val="clear" w:color="auto" w:fill="auto"/>
            <w:vAlign w:val="center"/>
          </w:tcPr>
          <w:p w14:paraId="0D9E9E3D" w14:textId="7E127A09" w:rsidR="00AE017E" w:rsidRPr="0003225C" w:rsidRDefault="00AE017E" w:rsidP="00AE017E">
            <w:pPr>
              <w:spacing w:after="0"/>
              <w:jc w:val="center"/>
              <w:rPr>
                <w:rFonts w:cs="Arial"/>
                <w:sz w:val="18"/>
                <w:szCs w:val="18"/>
              </w:rPr>
            </w:pPr>
            <w:r w:rsidRPr="0003225C">
              <w:rPr>
                <w:rFonts w:cs="Arial"/>
                <w:sz w:val="18"/>
                <w:szCs w:val="18"/>
              </w:rPr>
              <w:t>N.A.</w:t>
            </w:r>
          </w:p>
        </w:tc>
        <w:tc>
          <w:tcPr>
            <w:tcW w:w="948" w:type="pct"/>
            <w:tcBorders>
              <w:top w:val="nil"/>
              <w:left w:val="single" w:sz="4" w:space="0" w:color="000000"/>
              <w:bottom w:val="single" w:sz="4" w:space="0" w:color="000000"/>
              <w:right w:val="single" w:sz="4" w:space="0" w:color="000000"/>
            </w:tcBorders>
            <w:shd w:val="clear" w:color="auto" w:fill="auto"/>
            <w:vAlign w:val="center"/>
          </w:tcPr>
          <w:p w14:paraId="2434063F" w14:textId="7ACC607D" w:rsidR="00AE017E" w:rsidRPr="0003225C" w:rsidRDefault="00AE017E" w:rsidP="00AE017E">
            <w:pPr>
              <w:spacing w:after="0"/>
              <w:jc w:val="center"/>
              <w:rPr>
                <w:rFonts w:cs="Arial"/>
                <w:sz w:val="18"/>
                <w:szCs w:val="18"/>
              </w:rPr>
            </w:pPr>
            <w:r w:rsidRPr="0003225C">
              <w:rPr>
                <w:rFonts w:cs="Arial"/>
                <w:sz w:val="18"/>
                <w:szCs w:val="18"/>
              </w:rPr>
              <w:t>N.A.</w:t>
            </w:r>
          </w:p>
        </w:tc>
      </w:tr>
    </w:tbl>
    <w:p w14:paraId="6BF1F599" w14:textId="77777777" w:rsidR="0033002B" w:rsidRPr="0058086D" w:rsidRDefault="0033002B" w:rsidP="0033002B">
      <w:pPr>
        <w:rPr>
          <w:lang w:eastAsia="en-US"/>
        </w:rPr>
      </w:pPr>
    </w:p>
    <w:p w14:paraId="4D59ECC1" w14:textId="033C3D2E" w:rsidR="003F42DF" w:rsidRPr="00961866" w:rsidRDefault="00401239" w:rsidP="000627D1">
      <w:pPr>
        <w:pStyle w:val="Titolo1"/>
      </w:pPr>
      <w:bookmarkStart w:id="27" w:name="_Hlk120803218"/>
      <w:bookmarkStart w:id="28" w:name="_Hlk120803240"/>
      <w:bookmarkStart w:id="29" w:name="_Toc122619340"/>
      <w:bookmarkEnd w:id="15"/>
      <w:bookmarkEnd w:id="16"/>
      <w:bookmarkEnd w:id="17"/>
      <w:r>
        <w:lastRenderedPageBreak/>
        <w:t>P</w:t>
      </w:r>
      <w:r w:rsidR="0033002B">
        <w:t xml:space="preserve">RINCIPI </w:t>
      </w:r>
      <w:bookmarkEnd w:id="27"/>
      <w:r w:rsidR="0033002B">
        <w:t xml:space="preserve">fondamentali </w:t>
      </w:r>
      <w:r w:rsidR="0033002B" w:rsidRPr="00447DF6">
        <w:t>ai quali si ispira</w:t>
      </w:r>
      <w:r w:rsidR="0003225C">
        <w:t>NO</w:t>
      </w:r>
      <w:r w:rsidR="0033002B" w:rsidRPr="00447DF6">
        <w:t xml:space="preserve"> i gestor</w:t>
      </w:r>
      <w:r w:rsidR="0003225C">
        <w:t>I</w:t>
      </w:r>
      <w:r w:rsidR="0033002B" w:rsidRPr="00447DF6">
        <w:t xml:space="preserve"> </w:t>
      </w:r>
      <w:bookmarkEnd w:id="28"/>
      <w:r w:rsidR="0033002B" w:rsidRPr="00447DF6">
        <w:t>nell’espletamento delle proprie attività e ai quali il personale dipendente e gli incaricati devono attenersi</w:t>
      </w:r>
      <w:bookmarkEnd w:id="29"/>
    </w:p>
    <w:p w14:paraId="7E7B61E5" w14:textId="50E1A823" w:rsidR="003811A6" w:rsidRDefault="003811A6" w:rsidP="002A5E68">
      <w:pPr>
        <w:rPr>
          <w:lang w:eastAsia="en-US"/>
        </w:rPr>
      </w:pPr>
    </w:p>
    <w:p w14:paraId="19B17C99" w14:textId="7AD55E38" w:rsidR="003C57C1" w:rsidRPr="00796097" w:rsidRDefault="00133EE2" w:rsidP="00073DC1">
      <w:pPr>
        <w:pStyle w:val="Titolo2"/>
      </w:pPr>
      <w:bookmarkStart w:id="30" w:name="_Toc122619341"/>
      <w:r w:rsidRPr="00796097">
        <w:t>Rispetto delle normative e onestà</w:t>
      </w:r>
      <w:bookmarkEnd w:id="30"/>
    </w:p>
    <w:p w14:paraId="0BE7C18F" w14:textId="3FE87890" w:rsidR="003C57C1" w:rsidRDefault="003C57C1" w:rsidP="003C57C1">
      <w:pPr>
        <w:rPr>
          <w:lang w:eastAsia="en-US"/>
        </w:rPr>
      </w:pPr>
      <w:r>
        <w:rPr>
          <w:lang w:eastAsia="en-US"/>
        </w:rPr>
        <w:t>I</w:t>
      </w:r>
      <w:r w:rsidR="00133EE2">
        <w:rPr>
          <w:lang w:eastAsia="en-US"/>
        </w:rPr>
        <w:t xml:space="preserve"> servizi e le attività sono gestiti secondo le migliori tecnologie e modalità operative, e comunque nel rispetto delle regole e dei principi generali previsti dalla vigente legislazione</w:t>
      </w:r>
      <w:r w:rsidR="00B0141D">
        <w:rPr>
          <w:lang w:eastAsia="en-US"/>
        </w:rPr>
        <w:t>.</w:t>
      </w:r>
    </w:p>
    <w:p w14:paraId="59DFE76F" w14:textId="2DB44FF0" w:rsidR="003C57C1" w:rsidRDefault="00133EE2" w:rsidP="00073DC1">
      <w:pPr>
        <w:pStyle w:val="Titolo2"/>
      </w:pPr>
      <w:bookmarkStart w:id="31" w:name="_Toc122619342"/>
      <w:r w:rsidRPr="003C57C1">
        <w:t>Eguaglianza di trattamento</w:t>
      </w:r>
      <w:bookmarkEnd w:id="31"/>
    </w:p>
    <w:p w14:paraId="19414D14" w14:textId="5332CAED" w:rsidR="005724A7" w:rsidRDefault="003C57C1" w:rsidP="005724A7">
      <w:pPr>
        <w:rPr>
          <w:lang w:eastAsia="en-US"/>
        </w:rPr>
      </w:pPr>
      <w:r>
        <w:rPr>
          <w:lang w:eastAsia="en-US"/>
        </w:rPr>
        <w:t>L</w:t>
      </w:r>
      <w:r w:rsidR="00133EE2">
        <w:rPr>
          <w:lang w:eastAsia="en-US"/>
        </w:rPr>
        <w:t xml:space="preserve">’erogazione dei servizi è ispirata al principio di uguaglianza dei diritti degli utenti e senza </w:t>
      </w:r>
      <w:r w:rsidR="00294090">
        <w:rPr>
          <w:lang w:eastAsia="en-US"/>
        </w:rPr>
        <w:t xml:space="preserve">distinzione alcuna. </w:t>
      </w:r>
      <w:r w:rsidR="00294090" w:rsidRPr="00294090">
        <w:rPr>
          <w:lang w:eastAsia="en-US"/>
        </w:rPr>
        <w:t>Il Gestore garantisce la parità di trattamento nel servizio prestato nel rispetto delle indicazioni della normativa e pianificazione vigente, in funzione delle zone del territorio servito e fra le diverse categorie di utenti con l’impegno di superare le eventuali criticità dovute alle caratteristiche tecniche e funzionali del sistema infrastrutturale.</w:t>
      </w:r>
      <w:r w:rsidR="005724A7">
        <w:rPr>
          <w:lang w:eastAsia="en-US"/>
        </w:rPr>
        <w:t xml:space="preserve"> </w:t>
      </w:r>
    </w:p>
    <w:p w14:paraId="77C24837" w14:textId="08FBE114" w:rsidR="005724A7" w:rsidRDefault="005724A7" w:rsidP="005724A7">
      <w:pPr>
        <w:rPr>
          <w:lang w:eastAsia="en-US"/>
        </w:rPr>
      </w:pPr>
      <w:r>
        <w:rPr>
          <w:lang w:eastAsia="en-US"/>
        </w:rPr>
        <w:t>Si impegna a prestare una particolare attenzione, nell’erogazione del servizio, nei confronti dei soggetti diversamente abili, anziani ed appartenenti a fasce sociali deboli, conformemente ai principi di sostenibilità e di proporzionalità e secondo criteri di fattibilità tecnica ed economica.</w:t>
      </w:r>
    </w:p>
    <w:p w14:paraId="73596E0C" w14:textId="39021926" w:rsidR="005724A7" w:rsidRPr="00447DF6" w:rsidRDefault="005724A7" w:rsidP="005724A7">
      <w:pPr>
        <w:rPr>
          <w:lang w:eastAsia="en-US"/>
        </w:rPr>
      </w:pPr>
      <w:r w:rsidRPr="00447DF6">
        <w:rPr>
          <w:lang w:eastAsia="en-US"/>
        </w:rPr>
        <w:t xml:space="preserve">A tale scopo il </w:t>
      </w:r>
      <w:r w:rsidR="00925A80">
        <w:rPr>
          <w:lang w:eastAsia="en-US"/>
        </w:rPr>
        <w:t>G</w:t>
      </w:r>
      <w:r w:rsidRPr="00447DF6">
        <w:rPr>
          <w:lang w:eastAsia="en-US"/>
        </w:rPr>
        <w:t>estore provvede a:</w:t>
      </w:r>
    </w:p>
    <w:p w14:paraId="0C6DD6E3" w14:textId="7E961513" w:rsidR="005724A7" w:rsidRPr="00447DF6" w:rsidRDefault="005724A7" w:rsidP="00193964">
      <w:pPr>
        <w:pStyle w:val="Paragrafoelenco"/>
        <w:numPr>
          <w:ilvl w:val="0"/>
          <w:numId w:val="15"/>
        </w:numPr>
        <w:spacing w:after="120"/>
        <w:ind w:left="714" w:hanging="357"/>
        <w:rPr>
          <w:lang w:eastAsia="en-US"/>
        </w:rPr>
      </w:pPr>
      <w:r w:rsidRPr="00447DF6">
        <w:rPr>
          <w:b/>
          <w:bCs/>
          <w:lang w:eastAsia="en-US"/>
        </w:rPr>
        <w:t>organizzare e mantenere attivo un sito web funzionante ed accessibile</w:t>
      </w:r>
      <w:r w:rsidRPr="00447DF6">
        <w:rPr>
          <w:lang w:eastAsia="en-US"/>
        </w:rPr>
        <w:t>, nel rispetto degli standard internazionali</w:t>
      </w:r>
      <w:r w:rsidR="00447DF6">
        <w:rPr>
          <w:lang w:eastAsia="en-US"/>
        </w:rPr>
        <w:t xml:space="preserve"> v</w:t>
      </w:r>
      <w:r w:rsidR="00B91F0A" w:rsidRPr="00447DF6">
        <w:rPr>
          <w:lang w:eastAsia="en-US"/>
        </w:rPr>
        <w:t>olto a</w:t>
      </w:r>
      <w:r w:rsidRPr="00447DF6">
        <w:rPr>
          <w:lang w:eastAsia="en-US"/>
        </w:rPr>
        <w:t xml:space="preserve"> rendere</w:t>
      </w:r>
      <w:r w:rsidR="00B91F0A" w:rsidRPr="00447DF6">
        <w:rPr>
          <w:lang w:eastAsia="en-US"/>
        </w:rPr>
        <w:t xml:space="preserve"> </w:t>
      </w:r>
      <w:r w:rsidRPr="00447DF6">
        <w:rPr>
          <w:lang w:eastAsia="en-US"/>
        </w:rPr>
        <w:t>i contenuti informativi</w:t>
      </w:r>
      <w:r w:rsidR="00B91F0A" w:rsidRPr="00447DF6">
        <w:rPr>
          <w:lang w:eastAsia="en-US"/>
        </w:rPr>
        <w:t xml:space="preserve"> raggiungibili e fruibili</w:t>
      </w:r>
      <w:r w:rsidRPr="00447DF6">
        <w:rPr>
          <w:lang w:eastAsia="en-US"/>
        </w:rPr>
        <w:t xml:space="preserve"> al maggior numero di soggetti;</w:t>
      </w:r>
    </w:p>
    <w:p w14:paraId="0B3388CA" w14:textId="77777777" w:rsidR="005724A7" w:rsidRPr="00447DF6" w:rsidRDefault="005724A7" w:rsidP="00193964">
      <w:pPr>
        <w:pStyle w:val="Paragrafoelenco"/>
        <w:numPr>
          <w:ilvl w:val="0"/>
          <w:numId w:val="15"/>
        </w:numPr>
        <w:spacing w:after="120"/>
        <w:ind w:left="714" w:hanging="357"/>
        <w:rPr>
          <w:lang w:eastAsia="en-US"/>
        </w:rPr>
      </w:pPr>
      <w:r w:rsidRPr="00447DF6">
        <w:rPr>
          <w:b/>
          <w:bCs/>
          <w:lang w:eastAsia="en-US"/>
        </w:rPr>
        <w:t>ridurre al minimo</w:t>
      </w:r>
      <w:r w:rsidRPr="00447DF6">
        <w:rPr>
          <w:lang w:eastAsia="en-US"/>
        </w:rPr>
        <w:t xml:space="preserve">, per quanto possibile, </w:t>
      </w:r>
      <w:r w:rsidRPr="00447DF6">
        <w:rPr>
          <w:b/>
          <w:bCs/>
          <w:lang w:eastAsia="en-US"/>
        </w:rPr>
        <w:t>l’attesa agli sportelli fisici</w:t>
      </w:r>
      <w:r w:rsidRPr="00447DF6">
        <w:rPr>
          <w:lang w:eastAsia="en-US"/>
        </w:rPr>
        <w:t xml:space="preserve"> per le persone disabili, gli anziani, le donne in evidente stato di gravidanza;</w:t>
      </w:r>
    </w:p>
    <w:p w14:paraId="08BE4808" w14:textId="77777777" w:rsidR="005724A7" w:rsidRPr="00447DF6" w:rsidRDefault="005724A7" w:rsidP="00193964">
      <w:pPr>
        <w:pStyle w:val="Paragrafoelenco"/>
        <w:numPr>
          <w:ilvl w:val="0"/>
          <w:numId w:val="15"/>
        </w:numPr>
        <w:spacing w:after="120"/>
        <w:ind w:left="714" w:hanging="357"/>
        <w:rPr>
          <w:lang w:eastAsia="en-US"/>
        </w:rPr>
      </w:pPr>
      <w:r w:rsidRPr="00447DF6">
        <w:rPr>
          <w:b/>
          <w:bCs/>
          <w:lang w:eastAsia="en-US"/>
        </w:rPr>
        <w:t>in occasione di interruzioni programmate o non programmate nell’erogazione del servizio a minimizzare il disagio conseguente</w:t>
      </w:r>
      <w:r w:rsidRPr="00447DF6">
        <w:rPr>
          <w:lang w:eastAsia="en-US"/>
        </w:rPr>
        <w:t>;</w:t>
      </w:r>
    </w:p>
    <w:p w14:paraId="183E7942" w14:textId="5E7C9184" w:rsidR="003C57C1" w:rsidRDefault="00133EE2" w:rsidP="00073DC1">
      <w:pPr>
        <w:pStyle w:val="Titolo2"/>
      </w:pPr>
      <w:bookmarkStart w:id="32" w:name="_Toc122619343"/>
      <w:r w:rsidRPr="003C57C1">
        <w:t>Imparzialità</w:t>
      </w:r>
      <w:bookmarkEnd w:id="32"/>
    </w:p>
    <w:p w14:paraId="34430932" w14:textId="675B2912" w:rsidR="003C57C1" w:rsidRDefault="0073764B" w:rsidP="003C57C1">
      <w:pPr>
        <w:rPr>
          <w:lang w:eastAsia="en-US"/>
        </w:rPr>
      </w:pPr>
      <w:r w:rsidRPr="0073764B">
        <w:rPr>
          <w:lang w:eastAsia="en-US"/>
        </w:rPr>
        <w:t>Il Gestore orienta il proprio comportamento nei confronti di tutti i propri utenti a criteri di obiettività, equità, giustizia e imparzialità. In funzione di tale obbligo, devono essere interpretate le singole clausole delle condizioni generali e specifiche di erogazione del servizio.</w:t>
      </w:r>
    </w:p>
    <w:p w14:paraId="5320051D" w14:textId="5F3F75B9" w:rsidR="003C57C1" w:rsidRDefault="00133EE2" w:rsidP="00073DC1">
      <w:pPr>
        <w:pStyle w:val="Titolo2"/>
      </w:pPr>
      <w:bookmarkStart w:id="33" w:name="_Toc122619344"/>
      <w:r w:rsidRPr="003C57C1">
        <w:t>Continuità</w:t>
      </w:r>
      <w:bookmarkEnd w:id="33"/>
    </w:p>
    <w:p w14:paraId="3DAF77E6" w14:textId="36FC8C40" w:rsidR="00792DA7" w:rsidRDefault="002A4051" w:rsidP="00792DA7">
      <w:pPr>
        <w:rPr>
          <w:lang w:eastAsia="en-US"/>
        </w:rPr>
      </w:pPr>
      <w:r>
        <w:rPr>
          <w:lang w:eastAsia="en-US"/>
        </w:rPr>
        <w:t xml:space="preserve">Il </w:t>
      </w:r>
      <w:r w:rsidR="00447DF6">
        <w:rPr>
          <w:lang w:eastAsia="en-US"/>
        </w:rPr>
        <w:t>G</w:t>
      </w:r>
      <w:r>
        <w:rPr>
          <w:lang w:eastAsia="en-US"/>
        </w:rPr>
        <w:t xml:space="preserve">estore </w:t>
      </w:r>
      <w:r w:rsidR="00133EE2">
        <w:rPr>
          <w:lang w:eastAsia="en-US"/>
        </w:rPr>
        <w:t xml:space="preserve">assicura un servizio continuativo, regolare e senza interruzioni e, qualora queste dovessero verificarsi, </w:t>
      </w:r>
      <w:r>
        <w:rPr>
          <w:lang w:eastAsia="en-US"/>
        </w:rPr>
        <w:t xml:space="preserve">di contenere al minimo </w:t>
      </w:r>
      <w:r w:rsidR="00133EE2">
        <w:rPr>
          <w:lang w:eastAsia="en-US"/>
        </w:rPr>
        <w:t>i tempi di disservizio</w:t>
      </w:r>
      <w:r>
        <w:rPr>
          <w:lang w:eastAsia="en-US"/>
        </w:rPr>
        <w:t xml:space="preserve"> adottando misure volte ad </w:t>
      </w:r>
      <w:r>
        <w:rPr>
          <w:lang w:eastAsia="en-US"/>
        </w:rPr>
        <w:lastRenderedPageBreak/>
        <w:t>arrecare agli utenti il minor disagio possibile</w:t>
      </w:r>
      <w:r w:rsidR="00BD1B0E">
        <w:rPr>
          <w:lang w:eastAsia="en-US"/>
        </w:rPr>
        <w:t xml:space="preserve"> </w:t>
      </w:r>
      <w:r w:rsidR="0073764B" w:rsidRPr="0073764B">
        <w:rPr>
          <w:lang w:eastAsia="en-US"/>
        </w:rPr>
        <w:t>(anche previa attivazione dei servizi sostitutivi di emergenza)</w:t>
      </w:r>
      <w:r w:rsidR="0073764B">
        <w:rPr>
          <w:lang w:eastAsia="en-US"/>
        </w:rPr>
        <w:t xml:space="preserve"> </w:t>
      </w:r>
      <w:r w:rsidR="00BD1B0E">
        <w:rPr>
          <w:lang w:eastAsia="en-US"/>
        </w:rPr>
        <w:t>ed informando quest’ultimi sulle motivazioni e la durata del disservizio</w:t>
      </w:r>
      <w:r>
        <w:rPr>
          <w:lang w:eastAsia="en-US"/>
        </w:rPr>
        <w:t>.</w:t>
      </w:r>
      <w:r w:rsidR="00BD1B0E">
        <w:rPr>
          <w:lang w:eastAsia="en-US"/>
        </w:rPr>
        <w:t xml:space="preserve"> </w:t>
      </w:r>
    </w:p>
    <w:p w14:paraId="2B116011" w14:textId="02697E33" w:rsidR="003C57C1" w:rsidRDefault="00792DA7" w:rsidP="002B5E25">
      <w:pPr>
        <w:rPr>
          <w:lang w:eastAsia="en-US"/>
        </w:rPr>
      </w:pPr>
      <w:r>
        <w:rPr>
          <w:lang w:eastAsia="en-US"/>
        </w:rPr>
        <w:t xml:space="preserve">La mancanza di servizio può essere imputabile solo a </w:t>
      </w:r>
      <w:r w:rsidRPr="00792DA7">
        <w:rPr>
          <w:b/>
          <w:bCs/>
          <w:lang w:eastAsia="en-US"/>
        </w:rPr>
        <w:t>cause di forza maggiore</w:t>
      </w:r>
      <w:r>
        <w:rPr>
          <w:lang w:eastAsia="en-US"/>
        </w:rPr>
        <w:t xml:space="preserve"> (compresi gli impedimenti di terzi), </w:t>
      </w:r>
      <w:r w:rsidRPr="00792DA7">
        <w:rPr>
          <w:b/>
          <w:bCs/>
          <w:lang w:eastAsia="en-US"/>
        </w:rPr>
        <w:t>guasti</w:t>
      </w:r>
      <w:r>
        <w:rPr>
          <w:lang w:eastAsia="en-US"/>
        </w:rPr>
        <w:t xml:space="preserve"> o </w:t>
      </w:r>
      <w:r w:rsidRPr="00792DA7">
        <w:rPr>
          <w:b/>
          <w:bCs/>
          <w:lang w:eastAsia="en-US"/>
        </w:rPr>
        <w:t>manutenzioni necessarie</w:t>
      </w:r>
      <w:r>
        <w:rPr>
          <w:lang w:eastAsia="en-US"/>
        </w:rPr>
        <w:t xml:space="preserve"> a garantire qualità e sicurezza dello stesso, legittime azioni di tutela dei diritti dei lavoratori del settore (con salvaguardia dei minimi di servizio come da specifica normativa).</w:t>
      </w:r>
    </w:p>
    <w:p w14:paraId="6F52B9AE" w14:textId="0CC559C4" w:rsidR="003C57C1" w:rsidRDefault="00133EE2" w:rsidP="00073DC1">
      <w:pPr>
        <w:pStyle w:val="Titolo2"/>
      </w:pPr>
      <w:bookmarkStart w:id="34" w:name="_Toc122619345"/>
      <w:r w:rsidRPr="003C57C1">
        <w:t>Efficienza ed efficacia</w:t>
      </w:r>
      <w:bookmarkEnd w:id="34"/>
    </w:p>
    <w:p w14:paraId="19B5019D" w14:textId="301497F0" w:rsidR="003C57C1" w:rsidRDefault="003C57C1" w:rsidP="003C57C1">
      <w:pPr>
        <w:rPr>
          <w:lang w:eastAsia="en-US"/>
        </w:rPr>
      </w:pPr>
      <w:r>
        <w:rPr>
          <w:lang w:eastAsia="en-US"/>
        </w:rPr>
        <w:t>I</w:t>
      </w:r>
      <w:r w:rsidR="00133EE2">
        <w:rPr>
          <w:lang w:eastAsia="en-US"/>
        </w:rPr>
        <w:t xml:space="preserve">l soggetto </w:t>
      </w:r>
      <w:r w:rsidR="00447DF6">
        <w:rPr>
          <w:lang w:eastAsia="en-US"/>
        </w:rPr>
        <w:t>G</w:t>
      </w:r>
      <w:r w:rsidR="00133EE2">
        <w:rPr>
          <w:lang w:eastAsia="en-US"/>
        </w:rPr>
        <w:t>estore persegue l’obiettivo del continuo e progressivo miglioramento dei servizi, adottando soluzioni tecnologiche e organizzative adeguate al continuo incremento dell’efficienza e dell’efficacia delle prestazioni erogate a tutela del cittadino e della qualità ambientale</w:t>
      </w:r>
      <w:r w:rsidR="00AA76B4">
        <w:rPr>
          <w:lang w:eastAsia="en-US"/>
        </w:rPr>
        <w:t>.</w:t>
      </w:r>
    </w:p>
    <w:p w14:paraId="21158CC9" w14:textId="608AFBD5" w:rsidR="002B5E25" w:rsidRDefault="005E399B" w:rsidP="00073DC1">
      <w:pPr>
        <w:pStyle w:val="Titolo2"/>
      </w:pPr>
      <w:bookmarkStart w:id="35" w:name="_Toc122619346"/>
      <w:r>
        <w:t>Chiarezza e comprensibilità delle informazioni</w:t>
      </w:r>
      <w:bookmarkEnd w:id="35"/>
    </w:p>
    <w:p w14:paraId="65873D02" w14:textId="77777777" w:rsidR="005E399B" w:rsidRDefault="005E399B" w:rsidP="005E399B">
      <w:pPr>
        <w:rPr>
          <w:lang w:eastAsia="en-US"/>
        </w:rPr>
      </w:pPr>
      <w:r>
        <w:rPr>
          <w:lang w:eastAsia="en-US"/>
        </w:rPr>
        <w:t>Il Gestore:</w:t>
      </w:r>
    </w:p>
    <w:p w14:paraId="103C5F27" w14:textId="5AE677B2" w:rsidR="005E399B" w:rsidRDefault="005E399B" w:rsidP="00193964">
      <w:pPr>
        <w:pStyle w:val="Paragrafoelenco"/>
        <w:numPr>
          <w:ilvl w:val="0"/>
          <w:numId w:val="31"/>
        </w:numPr>
        <w:rPr>
          <w:lang w:eastAsia="en-US"/>
        </w:rPr>
      </w:pPr>
      <w:r>
        <w:rPr>
          <w:lang w:eastAsia="en-US"/>
        </w:rPr>
        <w:t>garantisce un’informazione chiara, completa e tempestiva riguardo alle procedure, ai tempi e ai criteri di erogazione del servizio</w:t>
      </w:r>
    </w:p>
    <w:p w14:paraId="771B2472" w14:textId="36694C2B" w:rsidR="005E399B" w:rsidRDefault="005E399B" w:rsidP="00193964">
      <w:pPr>
        <w:pStyle w:val="Paragrafoelenco"/>
        <w:numPr>
          <w:ilvl w:val="0"/>
          <w:numId w:val="31"/>
        </w:numPr>
        <w:rPr>
          <w:lang w:eastAsia="en-US"/>
        </w:rPr>
      </w:pPr>
      <w:r>
        <w:rPr>
          <w:lang w:eastAsia="en-US"/>
        </w:rPr>
        <w:t>nel redigere qualsiasi messaggio nei confronti degli utenti, pone la massima attenzione nell’uso di un linguaggio semplice e di immediata comprensione per gli stessi.</w:t>
      </w:r>
    </w:p>
    <w:p w14:paraId="61E21969" w14:textId="67521BFA" w:rsidR="005E399B" w:rsidRDefault="005E399B" w:rsidP="005E399B">
      <w:pPr>
        <w:rPr>
          <w:lang w:eastAsia="en-US"/>
        </w:rPr>
      </w:pPr>
      <w:r>
        <w:rPr>
          <w:lang w:eastAsia="en-US"/>
        </w:rPr>
        <w:t>Inoltre, ove possibile, provvede alla massima semplificazione e all’informatizzazione dei rap-porti con l’utenza e delle forme di pagamento delle prestazioni.</w:t>
      </w:r>
    </w:p>
    <w:p w14:paraId="52967A9C" w14:textId="1EA7D74A" w:rsidR="003C57C1" w:rsidRDefault="00133EE2" w:rsidP="00073DC1">
      <w:pPr>
        <w:pStyle w:val="Titolo2"/>
      </w:pPr>
      <w:bookmarkStart w:id="36" w:name="_Toc122619347"/>
      <w:r w:rsidRPr="003C57C1">
        <w:t>Partecipazione</w:t>
      </w:r>
      <w:bookmarkEnd w:id="36"/>
    </w:p>
    <w:p w14:paraId="638D8AC9" w14:textId="785405A6" w:rsidR="00BC7B23" w:rsidRDefault="00BC7B23" w:rsidP="00BC7B23">
      <w:pPr>
        <w:rPr>
          <w:lang w:eastAsia="en-US"/>
        </w:rPr>
      </w:pPr>
      <w:r>
        <w:rPr>
          <w:lang w:eastAsia="en-US"/>
        </w:rPr>
        <w:t>L’utente ha il diritto di richiedere al Gestore e ottenere singolarmente o tramite le Associazioni che rappresentano interessi collettivi, tutte le informazioni e i chiarimenti che lo riguardano, a presentare reclami e istanze, a produrre memorie, osservazioni e documenti, cui il Gestore stesso è tenuto a dare riscontro.</w:t>
      </w:r>
    </w:p>
    <w:p w14:paraId="4812219A" w14:textId="5C7651AD" w:rsidR="00BC7B23" w:rsidRDefault="00BC7B23" w:rsidP="00BC7B23">
      <w:pPr>
        <w:rPr>
          <w:lang w:eastAsia="en-US"/>
        </w:rPr>
      </w:pPr>
      <w:r>
        <w:rPr>
          <w:lang w:eastAsia="en-US"/>
        </w:rPr>
        <w:t>L</w:t>
      </w:r>
      <w:r w:rsidR="00772DAD">
        <w:rPr>
          <w:lang w:eastAsia="en-US"/>
        </w:rPr>
        <w:t>’</w:t>
      </w:r>
      <w:r>
        <w:rPr>
          <w:lang w:eastAsia="en-US"/>
        </w:rPr>
        <w:t>utente ha comunque diritto di accedere ai documenti ed alle informazioni detenuti dal Gestore rispetto ai quali l</w:t>
      </w:r>
      <w:r w:rsidR="00772DAD">
        <w:rPr>
          <w:lang w:eastAsia="en-US"/>
        </w:rPr>
        <w:t>’</w:t>
      </w:r>
      <w:r>
        <w:rPr>
          <w:lang w:eastAsia="en-US"/>
        </w:rPr>
        <w:t>utente medesimo vanti un interesse diretto, concreto ed attuale, corri</w:t>
      </w:r>
      <w:r w:rsidR="0030600D">
        <w:rPr>
          <w:lang w:eastAsia="en-US"/>
        </w:rPr>
        <w:t>s</w:t>
      </w:r>
      <w:r>
        <w:rPr>
          <w:lang w:eastAsia="en-US"/>
        </w:rPr>
        <w:t>pondente ad una situazione giuridicamente tutelata e collegata al documento al quale è chiesto l</w:t>
      </w:r>
      <w:r w:rsidR="00772DAD">
        <w:rPr>
          <w:lang w:eastAsia="en-US"/>
        </w:rPr>
        <w:t>’</w:t>
      </w:r>
      <w:r>
        <w:rPr>
          <w:lang w:eastAsia="en-US"/>
        </w:rPr>
        <w:t>accesso nel rispetto della normativa vigente in materia.</w:t>
      </w:r>
    </w:p>
    <w:p w14:paraId="3AE09223" w14:textId="64C549C4" w:rsidR="003C57C1" w:rsidRDefault="00BC7B23" w:rsidP="00BC7B23">
      <w:pPr>
        <w:rPr>
          <w:lang w:eastAsia="en-US"/>
        </w:rPr>
      </w:pPr>
      <w:r>
        <w:rPr>
          <w:lang w:eastAsia="en-US"/>
        </w:rPr>
        <w:t>Il Gestore garantisce sempre la partecipazione dell’utente alla prestazione del servizio, sia per tutelare il diritto alla corretta erogazione del servizio, sia per favorire la collaborazione nei con-fronti dei soggetti erogatori.</w:t>
      </w:r>
    </w:p>
    <w:p w14:paraId="7DA118A5" w14:textId="68303CAF" w:rsidR="003C57C1" w:rsidRDefault="00133EE2" w:rsidP="00073DC1">
      <w:pPr>
        <w:pStyle w:val="Titolo2"/>
      </w:pPr>
      <w:bookmarkStart w:id="37" w:name="_Toc122619348"/>
      <w:r w:rsidRPr="003C57C1">
        <w:lastRenderedPageBreak/>
        <w:t>Tutela dell’ambiente</w:t>
      </w:r>
      <w:bookmarkEnd w:id="37"/>
    </w:p>
    <w:p w14:paraId="22B5B085" w14:textId="1D76EA60" w:rsidR="003C57C1" w:rsidRDefault="003C57C1" w:rsidP="003C57C1">
      <w:pPr>
        <w:rPr>
          <w:lang w:eastAsia="en-US"/>
        </w:rPr>
      </w:pPr>
      <w:r>
        <w:rPr>
          <w:lang w:eastAsia="en-US"/>
        </w:rPr>
        <w:t>N</w:t>
      </w:r>
      <w:r w:rsidR="00133EE2">
        <w:rPr>
          <w:lang w:eastAsia="en-US"/>
        </w:rPr>
        <w:t xml:space="preserve">ell’attuazione dei propri compiti il </w:t>
      </w:r>
      <w:r w:rsidR="00447DF6">
        <w:rPr>
          <w:lang w:eastAsia="en-US"/>
        </w:rPr>
        <w:t>G</w:t>
      </w:r>
      <w:r w:rsidR="00133EE2">
        <w:rPr>
          <w:lang w:eastAsia="en-US"/>
        </w:rPr>
        <w:t>estore si impegna a garantire, l’efficienza dei mezzi e degli impianti quotidianamente usati, nonché il costante controllo delle emissioni e dispersioni sul suolo, nell’aria e nell’acqua</w:t>
      </w:r>
      <w:r w:rsidR="00B0141D">
        <w:rPr>
          <w:lang w:eastAsia="en-US"/>
        </w:rPr>
        <w:t>.</w:t>
      </w:r>
    </w:p>
    <w:p w14:paraId="5010B0F0" w14:textId="4649AD7B" w:rsidR="00B0141D" w:rsidRDefault="00B0141D" w:rsidP="003C57C1">
      <w:pPr>
        <w:rPr>
          <w:lang w:eastAsia="en-US"/>
        </w:rPr>
      </w:pPr>
      <w:r>
        <w:t>Nello svolgimento del servizio e di ogni attività, garantisce, nei limiti delle proprie competenze, la tutela della salute e della sicurezza dei cittadini e dei lavoratori, nonché la salvaguardia dell’ambiente, impegnandosi a sviluppare strategie ed azioni finalizzate al risparmio delle risorse primarie ed alla riduzione delle fonti di inquinamento.</w:t>
      </w:r>
    </w:p>
    <w:p w14:paraId="6D97C49C" w14:textId="772B6A8F" w:rsidR="003C57C1" w:rsidRDefault="00133EE2" w:rsidP="00073DC1">
      <w:pPr>
        <w:pStyle w:val="Titolo2"/>
      </w:pPr>
      <w:bookmarkStart w:id="38" w:name="_Toc122619349"/>
      <w:r w:rsidRPr="003C57C1">
        <w:t>Cortesia</w:t>
      </w:r>
      <w:bookmarkEnd w:id="38"/>
    </w:p>
    <w:p w14:paraId="611D9A38" w14:textId="7FE873FB" w:rsidR="00AA76B4" w:rsidRDefault="003C57C1" w:rsidP="00AA76B4">
      <w:pPr>
        <w:rPr>
          <w:lang w:eastAsia="en-US"/>
        </w:rPr>
      </w:pPr>
      <w:r>
        <w:rPr>
          <w:lang w:eastAsia="en-US"/>
        </w:rPr>
        <w:t>I</w:t>
      </w:r>
      <w:r w:rsidR="00133EE2">
        <w:rPr>
          <w:lang w:eastAsia="en-US"/>
        </w:rPr>
        <w:t xml:space="preserve">l </w:t>
      </w:r>
      <w:r w:rsidR="00447DF6">
        <w:rPr>
          <w:lang w:eastAsia="en-US"/>
        </w:rPr>
        <w:t>G</w:t>
      </w:r>
      <w:r w:rsidR="00133EE2">
        <w:rPr>
          <w:lang w:eastAsia="en-US"/>
        </w:rPr>
        <w:t>estore si impegna a garantire agli utenti un rapporto basato sulla cortesia, educazione e rispetto</w:t>
      </w:r>
      <w:r w:rsidR="00AA76B4">
        <w:rPr>
          <w:lang w:eastAsia="en-US"/>
        </w:rPr>
        <w:t>, adottando comportamenti, modi e linguaggi adeguati allo scopo</w:t>
      </w:r>
      <w:r w:rsidR="00BC7B23">
        <w:rPr>
          <w:lang w:eastAsia="en-US"/>
        </w:rPr>
        <w:t xml:space="preserve"> e nel rispetto del vigente Codice Etico aziendale</w:t>
      </w:r>
      <w:r w:rsidR="00AA76B4">
        <w:rPr>
          <w:lang w:eastAsia="en-US"/>
        </w:rPr>
        <w:t xml:space="preserve">. </w:t>
      </w:r>
    </w:p>
    <w:p w14:paraId="31E64391" w14:textId="5F05BFAF" w:rsidR="003C57C1" w:rsidRDefault="00133EE2" w:rsidP="00073DC1">
      <w:pPr>
        <w:pStyle w:val="Titolo2"/>
      </w:pPr>
      <w:bookmarkStart w:id="39" w:name="_Toc122619350"/>
      <w:r w:rsidRPr="003C57C1">
        <w:t>Semplificazione delle procedure</w:t>
      </w:r>
      <w:bookmarkEnd w:id="39"/>
    </w:p>
    <w:p w14:paraId="5F2A04B3" w14:textId="3DFF92A9" w:rsidR="003C57C1" w:rsidRDefault="003C57C1" w:rsidP="003C57C1">
      <w:pPr>
        <w:rPr>
          <w:lang w:eastAsia="en-US"/>
        </w:rPr>
      </w:pPr>
      <w:r>
        <w:rPr>
          <w:lang w:eastAsia="en-US"/>
        </w:rPr>
        <w:t>I</w:t>
      </w:r>
      <w:r w:rsidR="00133EE2">
        <w:rPr>
          <w:lang w:eastAsia="en-US"/>
        </w:rPr>
        <w:t xml:space="preserve">l </w:t>
      </w:r>
      <w:r w:rsidR="00411ECC">
        <w:rPr>
          <w:lang w:eastAsia="en-US"/>
        </w:rPr>
        <w:t>G</w:t>
      </w:r>
      <w:r w:rsidR="00133EE2">
        <w:rPr>
          <w:lang w:eastAsia="en-US"/>
        </w:rPr>
        <w:t>estore si impegna a proporre all’utente procedure semplici e ne facilita l’accesso alla documentazione.</w:t>
      </w:r>
    </w:p>
    <w:p w14:paraId="297B8C3A" w14:textId="4F4DD0F5" w:rsidR="00796097" w:rsidRDefault="00796097" w:rsidP="00073DC1">
      <w:pPr>
        <w:pStyle w:val="Titolo2"/>
      </w:pPr>
      <w:bookmarkStart w:id="40" w:name="_Toc122619351"/>
      <w:r>
        <w:t>Privacy</w:t>
      </w:r>
      <w:bookmarkEnd w:id="40"/>
    </w:p>
    <w:p w14:paraId="732C49F0" w14:textId="526DF80F" w:rsidR="00796097" w:rsidRDefault="00796097" w:rsidP="00796097">
      <w:pPr>
        <w:rPr>
          <w:lang w:eastAsia="en-US"/>
        </w:rPr>
      </w:pPr>
      <w:bookmarkStart w:id="41" w:name="_Hlk120697867"/>
      <w:r>
        <w:rPr>
          <w:lang w:eastAsia="en-US"/>
        </w:rPr>
        <w:t xml:space="preserve">Il </w:t>
      </w:r>
      <w:r w:rsidR="00925A80">
        <w:rPr>
          <w:lang w:eastAsia="en-US"/>
        </w:rPr>
        <w:t>G</w:t>
      </w:r>
      <w:r>
        <w:rPr>
          <w:lang w:eastAsia="en-US"/>
        </w:rPr>
        <w:t>estore si impegna a garantire che il trattamento dei dati personali degli utenti avvenga nel rispetto del D.lgs. 196/2003 “</w:t>
      </w:r>
      <w:r w:rsidRPr="00796097">
        <w:rPr>
          <w:i/>
          <w:iCs/>
          <w:lang w:eastAsia="en-US"/>
        </w:rPr>
        <w:t>Codice in materia di protezione dei dati personali</w:t>
      </w:r>
      <w:r>
        <w:rPr>
          <w:lang w:eastAsia="en-US"/>
        </w:rPr>
        <w:t xml:space="preserve">”, come modificato da ultimo dal D.lgs. 101/2018 di adeguamento della normativa nazionale alle disposizioni del regolamento (UE) 2016/679 del 27 aprile 2016. In particolare, i dati personali sono raccolti al solo fine di permettere al </w:t>
      </w:r>
      <w:r w:rsidR="00925A80">
        <w:rPr>
          <w:lang w:eastAsia="en-US"/>
        </w:rPr>
        <w:t>G</w:t>
      </w:r>
      <w:r>
        <w:rPr>
          <w:lang w:eastAsia="en-US"/>
        </w:rPr>
        <w:t xml:space="preserve">estore la corretta erogazione del servizio e sugli stessi sono effettuate le operazioni necessarie a tal fine, quali raccolta, registrazione, conservazione, consultazione, modificazione, raffronto, cancellazione e qualunque altra operazione tra quelle previste dal codice privacy. </w:t>
      </w:r>
    </w:p>
    <w:bookmarkEnd w:id="41"/>
    <w:p w14:paraId="77563153" w14:textId="214EAC4D" w:rsidR="00796097" w:rsidRDefault="00796097" w:rsidP="00796097">
      <w:pPr>
        <w:rPr>
          <w:lang w:eastAsia="en-US"/>
        </w:rPr>
      </w:pPr>
      <w:r>
        <w:rPr>
          <w:lang w:eastAsia="en-US"/>
        </w:rPr>
        <w:t xml:space="preserve">Ferme restando le comunicazioni effettuate in esecuzione di obblighi di legge, i dati personali potranno essere comunicati, nella misura necessaria e sufficiente all’espletamento di alcune fasi delle attività sopra menzionate e, conseguentemente, trattati solo a tali fini dagli altri soggetti quali: società controllate dal </w:t>
      </w:r>
      <w:r w:rsidR="00925A80">
        <w:rPr>
          <w:lang w:eastAsia="en-US"/>
        </w:rPr>
        <w:t>G</w:t>
      </w:r>
      <w:r>
        <w:rPr>
          <w:lang w:eastAsia="en-US"/>
        </w:rPr>
        <w:t>estore, banche, istituti di credito, studi legali, società di recupero crediti, società di assicurazione del credito, aziende che operano nel settore dei trasporti, consulenti e liberi professionisti, soggetti titolati ad elevare sanzioni amministrative secondo quanto previsto dalla normativa in materia.</w:t>
      </w:r>
    </w:p>
    <w:p w14:paraId="225B303E" w14:textId="30258825" w:rsidR="002A393F" w:rsidRDefault="002A393F" w:rsidP="00796097">
      <w:pPr>
        <w:rPr>
          <w:lang w:eastAsia="en-US"/>
        </w:rPr>
      </w:pPr>
    </w:p>
    <w:p w14:paraId="2AE4B442" w14:textId="31CCDA49" w:rsidR="00FD59EC" w:rsidRDefault="00FD59EC" w:rsidP="00796097">
      <w:pPr>
        <w:rPr>
          <w:lang w:eastAsia="en-US"/>
        </w:rPr>
      </w:pPr>
    </w:p>
    <w:p w14:paraId="1ADEE13D" w14:textId="379AA012" w:rsidR="00FD59EC" w:rsidRDefault="00FD59EC" w:rsidP="00796097">
      <w:pPr>
        <w:rPr>
          <w:lang w:eastAsia="en-US"/>
        </w:rPr>
      </w:pPr>
    </w:p>
    <w:p w14:paraId="41FBAE1A" w14:textId="68E53328" w:rsidR="00FD59EC" w:rsidRPr="00796097" w:rsidRDefault="00FD59EC" w:rsidP="000627D1">
      <w:pPr>
        <w:pStyle w:val="Titolo1"/>
      </w:pPr>
      <w:bookmarkStart w:id="42" w:name="_Toc122619352"/>
      <w:r>
        <w:lastRenderedPageBreak/>
        <w:t>SERVIZI EROGATI</w:t>
      </w:r>
      <w:bookmarkEnd w:id="42"/>
    </w:p>
    <w:p w14:paraId="6481E8F3" w14:textId="13AA73A3" w:rsidR="00772DAD" w:rsidRDefault="00772DAD" w:rsidP="00772DAD">
      <w:pPr>
        <w:rPr>
          <w:szCs w:val="22"/>
        </w:rPr>
      </w:pPr>
      <w:r w:rsidRPr="0044414C">
        <w:rPr>
          <w:szCs w:val="22"/>
        </w:rPr>
        <w:t xml:space="preserve">Si riportano </w:t>
      </w:r>
      <w:r>
        <w:rPr>
          <w:szCs w:val="22"/>
        </w:rPr>
        <w:t>di seguito i dati di sintesi sulle caratteristiche dei servizi erogati da</w:t>
      </w:r>
      <w:r w:rsidR="00B1676B">
        <w:rPr>
          <w:szCs w:val="22"/>
        </w:rPr>
        <w:t>i</w:t>
      </w:r>
      <w:r>
        <w:rPr>
          <w:szCs w:val="22"/>
        </w:rPr>
        <w:t xml:space="preserve"> gestor</w:t>
      </w:r>
      <w:r w:rsidR="00B1676B">
        <w:rPr>
          <w:szCs w:val="22"/>
        </w:rPr>
        <w:t>i</w:t>
      </w:r>
      <w:r>
        <w:rPr>
          <w:szCs w:val="22"/>
        </w:rPr>
        <w:t xml:space="preserve">. </w:t>
      </w:r>
    </w:p>
    <w:p w14:paraId="7BF25335" w14:textId="66D2ACC8" w:rsidR="005C5DA5" w:rsidRPr="00772DAD" w:rsidRDefault="005C5DA5" w:rsidP="00A540F2">
      <w:pPr>
        <w:rPr>
          <w:color w:val="1F497D" w:themeColor="text2"/>
          <w:szCs w:val="22"/>
        </w:rPr>
      </w:pPr>
    </w:p>
    <w:p w14:paraId="0E6275BB" w14:textId="7CB5FC18" w:rsidR="002412D1" w:rsidRDefault="002412D1" w:rsidP="00073DC1">
      <w:pPr>
        <w:pStyle w:val="Titolo2"/>
      </w:pPr>
      <w:bookmarkStart w:id="43" w:name="_Toc122619353"/>
      <w:r>
        <w:t>Gestione tariffe e rapporto con gli utenti</w:t>
      </w:r>
      <w:r w:rsidR="00FD59EC">
        <w:t xml:space="preserve"> – Gestore </w:t>
      </w:r>
      <w:r w:rsidR="00385236" w:rsidRPr="0003225C">
        <w:t xml:space="preserve">Comune di </w:t>
      </w:r>
      <w:r w:rsidR="009002F8">
        <w:t>Frontone</w:t>
      </w:r>
      <w:bookmarkEnd w:id="43"/>
    </w:p>
    <w:p w14:paraId="443B16B5" w14:textId="77777777" w:rsidR="009E1B34" w:rsidRDefault="009E1B34" w:rsidP="002361A5">
      <w:pPr>
        <w:rPr>
          <w:b/>
        </w:rPr>
      </w:pPr>
    </w:p>
    <w:p w14:paraId="17CFC81A" w14:textId="5B5D4845" w:rsidR="002361A5" w:rsidRPr="009C6D29" w:rsidRDefault="002361A5" w:rsidP="002361A5">
      <w:pPr>
        <w:rPr>
          <w:b/>
          <w:i/>
        </w:rPr>
      </w:pPr>
      <w:r>
        <w:rPr>
          <w:b/>
          <w:i/>
        </w:rPr>
        <w:t xml:space="preserve">PUNTI DI CONTATTO CON L’UTENTE - </w:t>
      </w:r>
      <w:r w:rsidRPr="009C6D29">
        <w:rPr>
          <w:b/>
          <w:i/>
        </w:rPr>
        <w:t xml:space="preserve">ACCESSIBILITÀ AL SERVIZIO </w:t>
      </w:r>
    </w:p>
    <w:p w14:paraId="193C4FC2" w14:textId="77777777" w:rsidR="002361A5" w:rsidRPr="009C6D29" w:rsidRDefault="002361A5" w:rsidP="002361A5">
      <w:pPr>
        <w:spacing w:after="120"/>
        <w:rPr>
          <w:b/>
        </w:rPr>
      </w:pPr>
      <w:r w:rsidRPr="009C6D29">
        <w:rPr>
          <w:b/>
        </w:rPr>
        <w:t xml:space="preserve">SPORTELLI </w:t>
      </w:r>
      <w:r>
        <w:rPr>
          <w:b/>
        </w:rPr>
        <w:t>FISICI</w:t>
      </w:r>
    </w:p>
    <w:p w14:paraId="318A2D69" w14:textId="591BB50F" w:rsidR="00403E51" w:rsidRDefault="00403E51" w:rsidP="00403E51">
      <w:pPr>
        <w:pStyle w:val="Corpodeltesto21"/>
        <w:spacing w:after="0" w:line="276" w:lineRule="auto"/>
        <w:rPr>
          <w:rFonts w:ascii="Arial" w:hAnsi="Arial" w:cs="Arial"/>
          <w:sz w:val="22"/>
          <w:szCs w:val="22"/>
        </w:rPr>
      </w:pPr>
      <w:r w:rsidRPr="00FF04CF">
        <w:rPr>
          <w:rFonts w:ascii="Arial" w:hAnsi="Arial" w:cs="Arial"/>
          <w:sz w:val="22"/>
          <w:szCs w:val="22"/>
        </w:rPr>
        <w:t xml:space="preserve">Lo sportello fisico di riferimento del Comune di </w:t>
      </w:r>
      <w:r w:rsidR="009002F8">
        <w:rPr>
          <w:rFonts w:ascii="Arial" w:hAnsi="Arial" w:cs="Arial"/>
          <w:sz w:val="22"/>
          <w:szCs w:val="22"/>
        </w:rPr>
        <w:t>Frontone</w:t>
      </w:r>
      <w:r w:rsidR="009F58FE">
        <w:rPr>
          <w:rFonts w:ascii="Arial" w:hAnsi="Arial" w:cs="Arial"/>
          <w:sz w:val="22"/>
          <w:szCs w:val="22"/>
        </w:rPr>
        <w:t xml:space="preserve"> è in Piazza del Municipio 19</w:t>
      </w:r>
      <w:r>
        <w:rPr>
          <w:rFonts w:ascii="Arial" w:hAnsi="Arial" w:cs="Arial"/>
          <w:sz w:val="22"/>
          <w:szCs w:val="22"/>
        </w:rPr>
        <w:t>. È possibile presentare le richieste di:</w:t>
      </w:r>
    </w:p>
    <w:p w14:paraId="1CFCDB81" w14:textId="77777777" w:rsidR="00403E51" w:rsidRDefault="00403E51" w:rsidP="00193964">
      <w:pPr>
        <w:pStyle w:val="Corpodeltesto21"/>
        <w:numPr>
          <w:ilvl w:val="0"/>
          <w:numId w:val="35"/>
        </w:numPr>
        <w:spacing w:after="0" w:line="276" w:lineRule="auto"/>
        <w:rPr>
          <w:rFonts w:ascii="Arial" w:hAnsi="Arial" w:cs="Arial"/>
          <w:sz w:val="22"/>
          <w:szCs w:val="22"/>
        </w:rPr>
      </w:pPr>
      <w:r>
        <w:rPr>
          <w:rFonts w:ascii="Arial" w:hAnsi="Arial" w:cs="Arial"/>
          <w:sz w:val="22"/>
          <w:szCs w:val="22"/>
        </w:rPr>
        <w:t>Attivazione, cessazione;</w:t>
      </w:r>
    </w:p>
    <w:p w14:paraId="2B7DACD8" w14:textId="77777777" w:rsidR="00403E51" w:rsidRDefault="00403E51" w:rsidP="00193964">
      <w:pPr>
        <w:pStyle w:val="Corpodeltesto21"/>
        <w:numPr>
          <w:ilvl w:val="0"/>
          <w:numId w:val="35"/>
        </w:numPr>
        <w:spacing w:after="0" w:line="276" w:lineRule="auto"/>
        <w:rPr>
          <w:rFonts w:ascii="Arial" w:hAnsi="Arial" w:cs="Arial"/>
          <w:sz w:val="22"/>
          <w:szCs w:val="22"/>
        </w:rPr>
      </w:pPr>
      <w:r>
        <w:rPr>
          <w:rFonts w:ascii="Arial" w:hAnsi="Arial" w:cs="Arial"/>
          <w:sz w:val="22"/>
          <w:szCs w:val="22"/>
        </w:rPr>
        <w:t>Variazioni del contratto;</w:t>
      </w:r>
    </w:p>
    <w:p w14:paraId="0F5CB12A" w14:textId="77777777" w:rsidR="00403E51" w:rsidRDefault="00403E51" w:rsidP="00193964">
      <w:pPr>
        <w:pStyle w:val="Corpodeltesto21"/>
        <w:numPr>
          <w:ilvl w:val="0"/>
          <w:numId w:val="35"/>
        </w:numPr>
        <w:spacing w:after="0" w:line="276" w:lineRule="auto"/>
        <w:rPr>
          <w:rFonts w:ascii="Arial" w:hAnsi="Arial" w:cs="Arial"/>
          <w:sz w:val="22"/>
          <w:szCs w:val="22"/>
        </w:rPr>
      </w:pPr>
      <w:r>
        <w:rPr>
          <w:rFonts w:ascii="Arial" w:hAnsi="Arial" w:cs="Arial"/>
          <w:sz w:val="22"/>
          <w:szCs w:val="22"/>
        </w:rPr>
        <w:t>Informazioni, rettifiche di fatturazione e reclami;</w:t>
      </w:r>
    </w:p>
    <w:p w14:paraId="720551CD" w14:textId="77777777" w:rsidR="00403E51" w:rsidRPr="005767EB" w:rsidRDefault="00403E51" w:rsidP="00193964">
      <w:pPr>
        <w:pStyle w:val="Corpodeltesto21"/>
        <w:numPr>
          <w:ilvl w:val="0"/>
          <w:numId w:val="35"/>
        </w:numPr>
        <w:spacing w:after="0" w:line="276" w:lineRule="auto"/>
        <w:rPr>
          <w:rFonts w:ascii="Arial" w:hAnsi="Arial" w:cs="Arial"/>
          <w:sz w:val="22"/>
          <w:szCs w:val="22"/>
        </w:rPr>
      </w:pPr>
      <w:r>
        <w:rPr>
          <w:rFonts w:ascii="Arial" w:hAnsi="Arial" w:cs="Arial"/>
          <w:sz w:val="22"/>
          <w:szCs w:val="22"/>
        </w:rPr>
        <w:t>Rateizzazione dei pagamenti</w:t>
      </w:r>
    </w:p>
    <w:p w14:paraId="70AA91A7" w14:textId="77777777" w:rsidR="002361A5" w:rsidRPr="006555CE" w:rsidRDefault="002361A5" w:rsidP="002361A5">
      <w:pPr>
        <w:rPr>
          <w:sz w:val="18"/>
          <w:szCs w:val="18"/>
        </w:rPr>
      </w:pPr>
    </w:p>
    <w:p w14:paraId="5AA2B3F2" w14:textId="77777777" w:rsidR="002361A5" w:rsidRPr="006555CE" w:rsidRDefault="002361A5" w:rsidP="002361A5">
      <w:pPr>
        <w:spacing w:after="120"/>
        <w:rPr>
          <w:b/>
        </w:rPr>
      </w:pPr>
      <w:r w:rsidRPr="006555CE">
        <w:rPr>
          <w:b/>
        </w:rPr>
        <w:t>SERVIZIO TELEFONICO/CALL CENTER</w:t>
      </w:r>
    </w:p>
    <w:p w14:paraId="2EDE238E" w14:textId="2B749B13" w:rsidR="002361A5" w:rsidRDefault="002361A5" w:rsidP="002361A5">
      <w:pPr>
        <w:pStyle w:val="Corpodeltesto21"/>
        <w:spacing w:after="0" w:line="276" w:lineRule="auto"/>
        <w:rPr>
          <w:rFonts w:ascii="Arial" w:hAnsi="Arial" w:cs="Arial"/>
          <w:sz w:val="22"/>
          <w:szCs w:val="22"/>
        </w:rPr>
      </w:pPr>
      <w:r w:rsidRPr="009F4CB6">
        <w:rPr>
          <w:rFonts w:ascii="Arial" w:hAnsi="Arial" w:cs="Arial"/>
          <w:sz w:val="22"/>
          <w:szCs w:val="22"/>
        </w:rPr>
        <w:t xml:space="preserve">Attraverso il servizio telefonico/call center (N. </w:t>
      </w:r>
      <w:r w:rsidRPr="009F58FE">
        <w:rPr>
          <w:rFonts w:ascii="Arial" w:hAnsi="Arial" w:cs="Arial"/>
          <w:sz w:val="22"/>
          <w:szCs w:val="22"/>
        </w:rPr>
        <w:t>verde gratuito</w:t>
      </w:r>
      <w:r w:rsidR="00DF47DD" w:rsidRPr="009F58FE">
        <w:rPr>
          <w:rFonts w:ascii="Arial" w:hAnsi="Arial" w:cs="Arial"/>
          <w:sz w:val="22"/>
          <w:szCs w:val="22"/>
        </w:rPr>
        <w:t xml:space="preserve"> </w:t>
      </w:r>
      <w:r w:rsidR="009F58FE">
        <w:rPr>
          <w:rFonts w:ascii="Arial" w:hAnsi="Arial" w:cs="Arial"/>
          <w:color w:val="222222"/>
          <w:sz w:val="21"/>
          <w:szCs w:val="21"/>
          <w:shd w:val="clear" w:color="auto" w:fill="FFFFFF"/>
        </w:rPr>
        <w:t>80003191</w:t>
      </w:r>
      <w:r w:rsidR="009F58FE" w:rsidRPr="009F58FE">
        <w:rPr>
          <w:rFonts w:ascii="Arial" w:hAnsi="Arial" w:cs="Arial"/>
          <w:color w:val="222222"/>
          <w:sz w:val="21"/>
          <w:szCs w:val="21"/>
          <w:shd w:val="clear" w:color="auto" w:fill="FFFFFF"/>
        </w:rPr>
        <w:t>2</w:t>
      </w:r>
      <w:r w:rsidRPr="009F58FE">
        <w:rPr>
          <w:rFonts w:ascii="Arial" w:hAnsi="Arial" w:cs="Arial"/>
          <w:sz w:val="22"/>
          <w:szCs w:val="22"/>
        </w:rPr>
        <w:t>)</w:t>
      </w:r>
      <w:r w:rsidRPr="009F4CB6">
        <w:rPr>
          <w:rFonts w:ascii="Arial" w:hAnsi="Arial" w:cs="Arial"/>
          <w:sz w:val="22"/>
          <w:szCs w:val="22"/>
        </w:rPr>
        <w:t xml:space="preserve"> è possibile richiedere informazioni in merito ai costi/tempi/modalità di espletamento delle diverse pratiche, gestione disservizi, prenotazioni raccolta ingombranti a domicilio. </w:t>
      </w:r>
    </w:p>
    <w:p w14:paraId="705D4C91" w14:textId="77777777" w:rsidR="002361A5" w:rsidRPr="00B54FA1" w:rsidRDefault="002361A5" w:rsidP="002361A5">
      <w:pPr>
        <w:pStyle w:val="Corpodeltesto21"/>
        <w:spacing w:after="0" w:line="276" w:lineRule="auto"/>
        <w:ind w:left="360"/>
        <w:rPr>
          <w:rFonts w:ascii="Arial" w:hAnsi="Arial" w:cs="Arial"/>
          <w:sz w:val="22"/>
          <w:szCs w:val="22"/>
        </w:rPr>
      </w:pPr>
    </w:p>
    <w:p w14:paraId="464F3B3B" w14:textId="77777777" w:rsidR="002361A5" w:rsidRPr="006555CE" w:rsidRDefault="002361A5" w:rsidP="002361A5">
      <w:pPr>
        <w:spacing w:after="120"/>
        <w:rPr>
          <w:b/>
        </w:rPr>
      </w:pPr>
      <w:r w:rsidRPr="006555CE">
        <w:rPr>
          <w:b/>
        </w:rPr>
        <w:t>CORRISPONDENZA</w:t>
      </w:r>
    </w:p>
    <w:p w14:paraId="68A01747" w14:textId="58A561F5" w:rsidR="002361A5" w:rsidRDefault="002361A5" w:rsidP="002361A5">
      <w:pPr>
        <w:spacing w:after="120"/>
      </w:pPr>
      <w:r>
        <w:t xml:space="preserve">Le pratiche che si possono svolgere presso gli sportelli fisici possono essere anche effettuate per corrispondenza, inviando l’apposita modulistica, disponibile anche sul sito internet, purché debitamente compilata e sottoscritta e completa di eventuale documentazione allegata. </w:t>
      </w:r>
    </w:p>
    <w:p w14:paraId="60A9FE9E" w14:textId="77777777" w:rsidR="002361A5" w:rsidRPr="006555CE" w:rsidRDefault="002361A5" w:rsidP="002361A5">
      <w:pPr>
        <w:rPr>
          <w:sz w:val="18"/>
          <w:szCs w:val="18"/>
        </w:rPr>
      </w:pPr>
    </w:p>
    <w:p w14:paraId="7499EEF4" w14:textId="6A7AD0C0" w:rsidR="002361A5" w:rsidRDefault="002361A5" w:rsidP="002361A5">
      <w:pPr>
        <w:spacing w:after="120"/>
        <w:rPr>
          <w:b/>
        </w:rPr>
      </w:pPr>
      <w:r>
        <w:rPr>
          <w:b/>
        </w:rPr>
        <w:t xml:space="preserve">SITO INTERNET </w:t>
      </w:r>
    </w:p>
    <w:p w14:paraId="5070F4A2" w14:textId="6C2A3064" w:rsidR="002361A5" w:rsidRDefault="002361A5" w:rsidP="002361A5">
      <w:pPr>
        <w:spacing w:after="120"/>
      </w:pPr>
      <w:r w:rsidRPr="00193964">
        <w:t>Il Gestore mette a disposizione dell’utente finale</w:t>
      </w:r>
      <w:r w:rsidR="002C61CA">
        <w:t xml:space="preserve"> un </w:t>
      </w:r>
      <w:r w:rsidR="00BB3FD9">
        <w:t xml:space="preserve"> </w:t>
      </w:r>
      <w:r w:rsidRPr="00193964">
        <w:t xml:space="preserve"> sito interne</w:t>
      </w:r>
      <w:r w:rsidR="00155324">
        <w:t xml:space="preserve">t </w:t>
      </w:r>
      <w:r w:rsidR="00BB3FD9">
        <w:t>https:</w:t>
      </w:r>
      <w:r w:rsidR="00155324">
        <w:t>comune.frontone.pu.it</w:t>
      </w:r>
      <w:r w:rsidR="0012212C">
        <w:t xml:space="preserve"> </w:t>
      </w:r>
      <w:r w:rsidRPr="00193964">
        <w:t xml:space="preserve">attraverso il </w:t>
      </w:r>
      <w:r>
        <w:t>quale pubblica: la Carta dei servizi</w:t>
      </w:r>
      <w:r w:rsidRPr="007A5906">
        <w:t>, gli orari</w:t>
      </w:r>
      <w:r>
        <w:t xml:space="preserve"> di apertura al pubblico de</w:t>
      </w:r>
      <w:r w:rsidR="00385236">
        <w:t xml:space="preserve">llo </w:t>
      </w:r>
      <w:r>
        <w:t>sportell</w:t>
      </w:r>
      <w:r w:rsidR="00385236">
        <w:t>o</w:t>
      </w:r>
      <w:r>
        <w:t xml:space="preserve"> fisic</w:t>
      </w:r>
      <w:r w:rsidR="00385236">
        <w:t>o</w:t>
      </w:r>
      <w:r>
        <w:t xml:space="preserve"> e del servizio telefonico, i riferimenti e i</w:t>
      </w:r>
      <w:r w:rsidR="00385236">
        <w:t>l</w:t>
      </w:r>
      <w:r>
        <w:t xml:space="preserve"> numer</w:t>
      </w:r>
      <w:r w:rsidR="00385236">
        <w:t>o</w:t>
      </w:r>
      <w:r>
        <w:t xml:space="preserve"> verd</w:t>
      </w:r>
      <w:r w:rsidR="00385236">
        <w:t>e</w:t>
      </w:r>
      <w:r>
        <w:t xml:space="preserve"> gratuit</w:t>
      </w:r>
      <w:r w:rsidR="00385236">
        <w:t>o</w:t>
      </w:r>
      <w:r>
        <w:t xml:space="preserve"> per contattare il </w:t>
      </w:r>
      <w:r w:rsidR="00925A80">
        <w:t>G</w:t>
      </w:r>
      <w:r>
        <w:t xml:space="preserve">estore. </w:t>
      </w:r>
    </w:p>
    <w:p w14:paraId="1865DD92" w14:textId="00AB0C31" w:rsidR="002361A5" w:rsidRPr="00301B4C" w:rsidRDefault="002361A5" w:rsidP="002361A5">
      <w:pPr>
        <w:spacing w:after="120"/>
      </w:pPr>
      <w:r>
        <w:t xml:space="preserve">Il sito internet consente altresì all’Utente di inoltrare reclami, richieste di rettifiche </w:t>
      </w:r>
      <w:r w:rsidR="00071233">
        <w:t>degli importi addebitati</w:t>
      </w:r>
      <w:r>
        <w:t xml:space="preserve">, richieste di attivazione, </w:t>
      </w:r>
      <w:r w:rsidR="00071233">
        <w:t>cessazione</w:t>
      </w:r>
      <w:r>
        <w:t xml:space="preserve">, voltura, subentro, consultare i calendari di raccolta e orari apertura </w:t>
      </w:r>
      <w:r w:rsidR="00102D08">
        <w:t>Centri di Raccolta</w:t>
      </w:r>
      <w:r w:rsidR="00DF2467">
        <w:t xml:space="preserve"> e scaricare la modulistica utile per le varie richieste.</w:t>
      </w:r>
    </w:p>
    <w:p w14:paraId="16F1E10A" w14:textId="77777777" w:rsidR="002361A5" w:rsidRDefault="002361A5" w:rsidP="002361A5">
      <w:pPr>
        <w:rPr>
          <w:b/>
        </w:rPr>
      </w:pPr>
    </w:p>
    <w:p w14:paraId="18EB55AF" w14:textId="23AF6DE5" w:rsidR="00412B2F" w:rsidRDefault="00412B2F" w:rsidP="00412B2F">
      <w:r w:rsidRPr="00412B2F">
        <w:t>Di seguito vengono indicate le modalità principali per:</w:t>
      </w:r>
    </w:p>
    <w:p w14:paraId="1C17BE57" w14:textId="77777777" w:rsidR="001C02B3" w:rsidRPr="00412B2F" w:rsidRDefault="001C02B3" w:rsidP="00412B2F"/>
    <w:p w14:paraId="1742D40C" w14:textId="77777777" w:rsidR="00412B2F" w:rsidRPr="00412B2F" w:rsidRDefault="00412B2F" w:rsidP="00193964">
      <w:pPr>
        <w:pStyle w:val="Paragrafoelenco"/>
        <w:numPr>
          <w:ilvl w:val="0"/>
          <w:numId w:val="20"/>
        </w:numPr>
        <w:rPr>
          <w:b/>
        </w:rPr>
      </w:pPr>
      <w:r w:rsidRPr="00412B2F">
        <w:rPr>
          <w:b/>
        </w:rPr>
        <w:lastRenderedPageBreak/>
        <w:t>Attivazione del servizio di gestione dei rifiuti urbani</w:t>
      </w:r>
    </w:p>
    <w:p w14:paraId="79CD900C" w14:textId="6C5941FE" w:rsidR="00412B2F" w:rsidRPr="00412B2F" w:rsidRDefault="00412B2F" w:rsidP="00412B2F">
      <w:pPr>
        <w:pStyle w:val="Corpodeltesto21"/>
        <w:spacing w:after="0" w:line="276" w:lineRule="auto"/>
        <w:rPr>
          <w:rFonts w:ascii="Arial" w:hAnsi="Arial" w:cs="Arial"/>
          <w:sz w:val="22"/>
          <w:szCs w:val="22"/>
        </w:rPr>
      </w:pPr>
      <w:r w:rsidRPr="00412B2F">
        <w:rPr>
          <w:rFonts w:ascii="Arial" w:hAnsi="Arial" w:cs="Arial"/>
          <w:sz w:val="22"/>
          <w:szCs w:val="22"/>
        </w:rPr>
        <w:t xml:space="preserve">La richiesta di attivazione del servizio deve essere presentata dall’utente al </w:t>
      </w:r>
      <w:r w:rsidR="00925A80">
        <w:rPr>
          <w:rFonts w:ascii="Arial" w:hAnsi="Arial" w:cs="Arial"/>
          <w:sz w:val="22"/>
          <w:szCs w:val="22"/>
        </w:rPr>
        <w:t>G</w:t>
      </w:r>
      <w:r w:rsidRPr="00412B2F">
        <w:rPr>
          <w:rFonts w:ascii="Arial" w:hAnsi="Arial" w:cs="Arial"/>
          <w:sz w:val="22"/>
          <w:szCs w:val="22"/>
        </w:rPr>
        <w:t>estore dell’attività di gestione tariffe e rapporto con gli utenti entro novanta (90) giorni solari dalla data di inizio del possesso o della detenzione dell’immobile, a mezzo posta, via e-mail o mediante sportello fisico compilando l’apposito modulo scaricabile dalla home page del sito internet aziendale del Gestore in modalità anche stampabile, disponibile presso gli sportelli fisici, laddove presenti.</w:t>
      </w:r>
    </w:p>
    <w:p w14:paraId="5E1C0555" w14:textId="77777777" w:rsidR="00412B2F" w:rsidRPr="00412B2F" w:rsidRDefault="00412B2F" w:rsidP="00412B2F">
      <w:pPr>
        <w:pStyle w:val="Corpodeltesto21"/>
        <w:spacing w:after="0" w:line="276" w:lineRule="auto"/>
        <w:rPr>
          <w:rFonts w:ascii="Arial" w:hAnsi="Arial" w:cs="Arial"/>
          <w:sz w:val="22"/>
          <w:szCs w:val="22"/>
        </w:rPr>
      </w:pPr>
      <w:r w:rsidRPr="00412B2F">
        <w:rPr>
          <w:rFonts w:ascii="Arial" w:hAnsi="Arial" w:cs="Arial"/>
          <w:sz w:val="22"/>
          <w:szCs w:val="22"/>
        </w:rPr>
        <w:t>Le richieste di attivazione del servizio producono i loro effetti dalla data in cui ha avuto inizio il possesso o la detenzione dell’immobile come indicato nella richiesta dell’utente.</w:t>
      </w:r>
    </w:p>
    <w:p w14:paraId="74057A26" w14:textId="77777777" w:rsidR="00412B2F" w:rsidRPr="00412B2F" w:rsidRDefault="00412B2F" w:rsidP="00412B2F">
      <w:pPr>
        <w:rPr>
          <w:b/>
        </w:rPr>
      </w:pPr>
    </w:p>
    <w:p w14:paraId="112BEFB4" w14:textId="77777777" w:rsidR="00412B2F" w:rsidRPr="00412B2F" w:rsidRDefault="00412B2F" w:rsidP="00193964">
      <w:pPr>
        <w:pStyle w:val="Paragrafoelenco"/>
        <w:numPr>
          <w:ilvl w:val="0"/>
          <w:numId w:val="20"/>
        </w:numPr>
        <w:rPr>
          <w:b/>
        </w:rPr>
      </w:pPr>
      <w:r w:rsidRPr="00412B2F">
        <w:rPr>
          <w:b/>
        </w:rPr>
        <w:t xml:space="preserve">Variazione o cessazione del servizio </w:t>
      </w:r>
    </w:p>
    <w:p w14:paraId="5D979572" w14:textId="13F23388" w:rsidR="00412B2F" w:rsidRPr="00412B2F" w:rsidRDefault="00412B2F" w:rsidP="00412B2F">
      <w:pPr>
        <w:pStyle w:val="Corpodeltesto21"/>
        <w:spacing w:after="0" w:line="276" w:lineRule="auto"/>
        <w:rPr>
          <w:rFonts w:ascii="Arial" w:hAnsi="Arial" w:cs="Arial"/>
          <w:sz w:val="22"/>
          <w:szCs w:val="22"/>
        </w:rPr>
      </w:pPr>
      <w:r w:rsidRPr="00412B2F">
        <w:rPr>
          <w:rFonts w:ascii="Arial" w:hAnsi="Arial" w:cs="Arial"/>
          <w:sz w:val="22"/>
          <w:szCs w:val="22"/>
        </w:rPr>
        <w:t xml:space="preserve">Le richieste di variazione e di cessazione del servizio devono essere inviate al </w:t>
      </w:r>
      <w:r w:rsidR="00925A80">
        <w:rPr>
          <w:rFonts w:ascii="Arial" w:hAnsi="Arial" w:cs="Arial"/>
          <w:sz w:val="22"/>
          <w:szCs w:val="22"/>
        </w:rPr>
        <w:t>G</w:t>
      </w:r>
      <w:r w:rsidRPr="00412B2F">
        <w:rPr>
          <w:rFonts w:ascii="Arial" w:hAnsi="Arial" w:cs="Arial"/>
          <w:sz w:val="22"/>
          <w:szCs w:val="22"/>
        </w:rPr>
        <w:t xml:space="preserve">estore dell’attività di gestione tariffe e rapporto con gli utenti entro novanta (90) giorni solari dalla data in cui è intervenuta la variazione o cessazione via posta, tramite e-mail o mediante sportello fisico, compilando l’apposito modulo scaricabile dalla home page del sito internet del </w:t>
      </w:r>
      <w:r w:rsidR="00925A80">
        <w:rPr>
          <w:rFonts w:ascii="Arial" w:hAnsi="Arial" w:cs="Arial"/>
          <w:sz w:val="22"/>
          <w:szCs w:val="22"/>
        </w:rPr>
        <w:t>G</w:t>
      </w:r>
      <w:r w:rsidRPr="00412B2F">
        <w:rPr>
          <w:rFonts w:ascii="Arial" w:hAnsi="Arial" w:cs="Arial"/>
          <w:sz w:val="22"/>
          <w:szCs w:val="22"/>
        </w:rPr>
        <w:t>estore, in modalità anche stampabile e disponibile presso gli sportelli fisici, laddove presenti.</w:t>
      </w:r>
    </w:p>
    <w:p w14:paraId="1B4D1414" w14:textId="77777777" w:rsidR="00412B2F" w:rsidRPr="00412B2F" w:rsidRDefault="00412B2F" w:rsidP="00412B2F">
      <w:pPr>
        <w:pStyle w:val="Corpodeltesto21"/>
        <w:spacing w:after="0" w:line="276" w:lineRule="auto"/>
        <w:rPr>
          <w:rFonts w:ascii="Arial" w:hAnsi="Arial" w:cs="Arial"/>
          <w:sz w:val="22"/>
          <w:szCs w:val="22"/>
        </w:rPr>
      </w:pPr>
    </w:p>
    <w:p w14:paraId="7707F8B0" w14:textId="77777777" w:rsidR="00412B2F" w:rsidRPr="00412B2F" w:rsidRDefault="00412B2F" w:rsidP="00412B2F">
      <w:pPr>
        <w:pStyle w:val="Corpodeltesto21"/>
        <w:spacing w:after="0" w:line="276" w:lineRule="auto"/>
        <w:rPr>
          <w:rFonts w:ascii="Arial" w:hAnsi="Arial" w:cs="Arial"/>
          <w:sz w:val="22"/>
          <w:szCs w:val="22"/>
        </w:rPr>
      </w:pPr>
      <w:r w:rsidRPr="00412B2F">
        <w:rPr>
          <w:rFonts w:ascii="Arial" w:hAnsi="Arial" w:cs="Arial"/>
          <w:sz w:val="22"/>
          <w:szCs w:val="22"/>
        </w:rPr>
        <w:t>Le richieste di variazione del servizio che comportano una riduzione dell’importo da addebitare all’utente producono i loro effetti dalla data in cui è intervenuta la variazione se la relativa richiesta è presentata entro il termine di 90 giorni, ovvero dalla data di presentazione della richiesta se successiva a tale termine. Diversamente, le richieste di variazione che comportano un incremento dell’importo da addebitare all’utente producono sempre i loro effetti dalla data in cui è intervenuta la variazione.</w:t>
      </w:r>
    </w:p>
    <w:p w14:paraId="07DC6556" w14:textId="77777777" w:rsidR="00412B2F" w:rsidRPr="00412B2F" w:rsidRDefault="00412B2F" w:rsidP="00412B2F">
      <w:pPr>
        <w:pStyle w:val="Corpodeltesto21"/>
        <w:spacing w:after="0" w:line="276" w:lineRule="auto"/>
        <w:rPr>
          <w:rFonts w:ascii="Arial" w:hAnsi="Arial" w:cs="Arial"/>
          <w:sz w:val="22"/>
          <w:szCs w:val="22"/>
        </w:rPr>
      </w:pPr>
    </w:p>
    <w:p w14:paraId="2D284F36" w14:textId="77777777" w:rsidR="00412B2F" w:rsidRPr="00412B2F" w:rsidRDefault="00412B2F" w:rsidP="00412B2F">
      <w:pPr>
        <w:pStyle w:val="Corpodeltesto21"/>
        <w:spacing w:after="0" w:line="276" w:lineRule="auto"/>
        <w:rPr>
          <w:rFonts w:ascii="Arial" w:hAnsi="Arial" w:cs="Arial"/>
          <w:sz w:val="22"/>
          <w:szCs w:val="22"/>
        </w:rPr>
      </w:pPr>
      <w:r w:rsidRPr="00412B2F">
        <w:rPr>
          <w:rFonts w:ascii="Arial" w:hAnsi="Arial" w:cs="Arial"/>
          <w:sz w:val="22"/>
          <w:szCs w:val="22"/>
        </w:rPr>
        <w:t xml:space="preserve">Le richieste di cessazione del servizio producono i loro effetti dalla data in cui è intervenuta la cessazione se la relativa richiesta è presentata entro il termine di 90 giorni, ovvero dalla data di presentazione della richiesta se successiva a tale termine. </w:t>
      </w:r>
    </w:p>
    <w:p w14:paraId="7E73A294" w14:textId="55EDC268" w:rsidR="00412B2F" w:rsidRDefault="00412B2F" w:rsidP="00412B2F">
      <w:pPr>
        <w:pStyle w:val="Corpodeltesto21"/>
        <w:spacing w:after="0" w:line="276" w:lineRule="auto"/>
        <w:rPr>
          <w:rFonts w:ascii="Arial" w:hAnsi="Arial" w:cs="Arial"/>
          <w:sz w:val="22"/>
          <w:szCs w:val="22"/>
        </w:rPr>
      </w:pPr>
    </w:p>
    <w:p w14:paraId="1D47EF78" w14:textId="77777777" w:rsidR="001C02B3" w:rsidRPr="00412B2F" w:rsidRDefault="001C02B3" w:rsidP="00412B2F">
      <w:pPr>
        <w:pStyle w:val="Corpodeltesto21"/>
        <w:spacing w:after="0" w:line="276" w:lineRule="auto"/>
        <w:rPr>
          <w:rFonts w:ascii="Arial" w:hAnsi="Arial" w:cs="Arial"/>
          <w:sz w:val="22"/>
          <w:szCs w:val="22"/>
        </w:rPr>
      </w:pPr>
    </w:p>
    <w:p w14:paraId="5CE8E4AF" w14:textId="77777777" w:rsidR="00412B2F" w:rsidRPr="00412B2F" w:rsidRDefault="00412B2F" w:rsidP="00193964">
      <w:pPr>
        <w:pStyle w:val="Paragrafoelenco"/>
        <w:numPr>
          <w:ilvl w:val="0"/>
          <w:numId w:val="20"/>
        </w:numPr>
        <w:rPr>
          <w:b/>
        </w:rPr>
      </w:pPr>
      <w:r w:rsidRPr="00412B2F">
        <w:rPr>
          <w:b/>
        </w:rPr>
        <w:t xml:space="preserve">Modalità di pagamento, periodicità pagamento e rateizzazione </w:t>
      </w:r>
    </w:p>
    <w:p w14:paraId="3B7E189E" w14:textId="3067EFD8" w:rsidR="00412B2F" w:rsidRPr="00412B2F" w:rsidRDefault="00214115" w:rsidP="00412B2F">
      <w:pPr>
        <w:autoSpaceDE w:val="0"/>
        <w:autoSpaceDN w:val="0"/>
        <w:adjustRightInd w:val="0"/>
        <w:spacing w:after="0"/>
        <w:rPr>
          <w:b/>
        </w:rPr>
      </w:pPr>
      <w:r>
        <w:rPr>
          <w:b/>
        </w:rPr>
        <w:t>Termini di pagamento e p</w:t>
      </w:r>
      <w:r w:rsidR="00412B2F" w:rsidRPr="00412B2F">
        <w:rPr>
          <w:b/>
        </w:rPr>
        <w:t xml:space="preserve">eriodicità di riscossione </w:t>
      </w:r>
    </w:p>
    <w:p w14:paraId="4D1002BD" w14:textId="77777777" w:rsidR="00214115" w:rsidRPr="005767EB" w:rsidRDefault="00214115" w:rsidP="00214115">
      <w:pPr>
        <w:rPr>
          <w:bCs/>
          <w:strike/>
        </w:rPr>
      </w:pPr>
      <w:r w:rsidRPr="005767EB">
        <w:rPr>
          <w:bCs/>
        </w:rPr>
        <w:t>Il termine di scadenza per il pagamento è fissato in almeno venti (20) giorni solari a decorrere dalla data di emissione del documento di riscossione. È garantita all’utente almeno una modalità di pagamento gratuita del documento di riscossione.</w:t>
      </w:r>
    </w:p>
    <w:p w14:paraId="2CC824DD" w14:textId="68A5149C" w:rsidR="00403E51" w:rsidRDefault="00403E51" w:rsidP="00403E51">
      <w:pPr>
        <w:autoSpaceDE w:val="0"/>
        <w:autoSpaceDN w:val="0"/>
        <w:adjustRightInd w:val="0"/>
        <w:spacing w:after="0"/>
        <w:rPr>
          <w:rFonts w:cs="Arial"/>
          <w:szCs w:val="22"/>
        </w:rPr>
      </w:pPr>
      <w:r w:rsidRPr="00412B2F">
        <w:rPr>
          <w:rFonts w:cs="Arial"/>
          <w:szCs w:val="22"/>
        </w:rPr>
        <w:t xml:space="preserve">Il </w:t>
      </w:r>
      <w:r w:rsidR="00925A80">
        <w:rPr>
          <w:rFonts w:cs="Arial"/>
          <w:szCs w:val="22"/>
        </w:rPr>
        <w:t>G</w:t>
      </w:r>
      <w:r w:rsidRPr="00412B2F">
        <w:rPr>
          <w:rFonts w:cs="Arial"/>
          <w:szCs w:val="22"/>
        </w:rPr>
        <w:t xml:space="preserve">estore </w:t>
      </w:r>
      <w:r>
        <w:rPr>
          <w:rFonts w:cs="Arial"/>
          <w:szCs w:val="22"/>
        </w:rPr>
        <w:t xml:space="preserve">invia il documento </w:t>
      </w:r>
      <w:r w:rsidRPr="00412B2F">
        <w:rPr>
          <w:rFonts w:cs="Arial"/>
          <w:szCs w:val="22"/>
        </w:rPr>
        <w:t>di riscossione</w:t>
      </w:r>
      <w:r>
        <w:rPr>
          <w:rFonts w:cs="Arial"/>
          <w:szCs w:val="22"/>
        </w:rPr>
        <w:t>, secondo le modalità e con i contenuti prescritti agli articoli 4, 5, 6, 7 e 8 del TITR,</w:t>
      </w:r>
      <w:r w:rsidRPr="00412B2F">
        <w:rPr>
          <w:rFonts w:cs="Arial"/>
          <w:szCs w:val="22"/>
        </w:rPr>
        <w:t xml:space="preserve"> con una delle seguenti frequenze:</w:t>
      </w:r>
    </w:p>
    <w:p w14:paraId="5FC7AA43" w14:textId="033626D1" w:rsidR="00FD59EC" w:rsidRPr="00FD59EC" w:rsidRDefault="00FD59EC" w:rsidP="00193964">
      <w:pPr>
        <w:pStyle w:val="Paragrafoelenco"/>
        <w:numPr>
          <w:ilvl w:val="0"/>
          <w:numId w:val="33"/>
        </w:numPr>
        <w:autoSpaceDE w:val="0"/>
        <w:autoSpaceDN w:val="0"/>
        <w:adjustRightInd w:val="0"/>
        <w:spacing w:after="0"/>
        <w:rPr>
          <w:rFonts w:cs="Arial"/>
          <w:szCs w:val="22"/>
        </w:rPr>
      </w:pPr>
      <w:r w:rsidRPr="00FD59EC">
        <w:rPr>
          <w:rFonts w:cs="Arial"/>
          <w:szCs w:val="22"/>
        </w:rPr>
        <w:t>annuale, garantendo all’utente almeno due rate di pagamento a scadenza semestrale, fermo restando la facoltà del medesimo utente di pagare in un’unica soluzione;</w:t>
      </w:r>
    </w:p>
    <w:p w14:paraId="3E81FAC7" w14:textId="79AE4066" w:rsidR="00FD59EC" w:rsidRPr="00FD59EC" w:rsidRDefault="00FD59EC" w:rsidP="00193964">
      <w:pPr>
        <w:pStyle w:val="Paragrafoelenco"/>
        <w:numPr>
          <w:ilvl w:val="0"/>
          <w:numId w:val="33"/>
        </w:numPr>
        <w:autoSpaceDE w:val="0"/>
        <w:autoSpaceDN w:val="0"/>
        <w:adjustRightInd w:val="0"/>
        <w:spacing w:after="0"/>
        <w:rPr>
          <w:rFonts w:cs="Arial"/>
          <w:szCs w:val="22"/>
        </w:rPr>
      </w:pPr>
      <w:r w:rsidRPr="00FD59EC">
        <w:rPr>
          <w:rFonts w:cs="Arial"/>
          <w:szCs w:val="22"/>
        </w:rPr>
        <w:t>quadrimestrale/semestrale, con frequenze e scadenze dei termini di pagamento a i</w:t>
      </w:r>
      <w:r w:rsidR="00B467D1">
        <w:rPr>
          <w:rFonts w:cs="Arial"/>
          <w:szCs w:val="22"/>
        </w:rPr>
        <w:t>n</w:t>
      </w:r>
      <w:r w:rsidRPr="00FD59EC">
        <w:rPr>
          <w:rFonts w:cs="Arial"/>
          <w:szCs w:val="22"/>
        </w:rPr>
        <w:t>tervalli regolari nel corso dell’anno.</w:t>
      </w:r>
    </w:p>
    <w:p w14:paraId="6B5D85DF" w14:textId="77777777" w:rsidR="00412B2F" w:rsidRPr="00412B2F" w:rsidRDefault="00412B2F" w:rsidP="00412B2F">
      <w:pPr>
        <w:pStyle w:val="Paragrafoelenco"/>
        <w:autoSpaceDE w:val="0"/>
        <w:autoSpaceDN w:val="0"/>
        <w:adjustRightInd w:val="0"/>
        <w:spacing w:after="0"/>
        <w:ind w:left="720"/>
        <w:rPr>
          <w:rFonts w:cs="Arial"/>
          <w:szCs w:val="22"/>
        </w:rPr>
      </w:pPr>
    </w:p>
    <w:p w14:paraId="7DE5B791" w14:textId="35F60D38" w:rsidR="00412B2F" w:rsidRDefault="00412B2F" w:rsidP="00412B2F">
      <w:pPr>
        <w:autoSpaceDE w:val="0"/>
        <w:autoSpaceDN w:val="0"/>
        <w:adjustRightInd w:val="0"/>
        <w:spacing w:after="0"/>
        <w:rPr>
          <w:b/>
        </w:rPr>
      </w:pPr>
    </w:p>
    <w:p w14:paraId="3B65EC79" w14:textId="502DA13E" w:rsidR="0003225C" w:rsidRDefault="0003225C" w:rsidP="00412B2F">
      <w:pPr>
        <w:autoSpaceDE w:val="0"/>
        <w:autoSpaceDN w:val="0"/>
        <w:adjustRightInd w:val="0"/>
        <w:spacing w:after="0"/>
        <w:rPr>
          <w:b/>
        </w:rPr>
      </w:pPr>
    </w:p>
    <w:p w14:paraId="70C023BE" w14:textId="77777777" w:rsidR="00412B2F" w:rsidRPr="00412B2F" w:rsidRDefault="00412B2F" w:rsidP="00193964">
      <w:pPr>
        <w:pStyle w:val="Paragrafoelenco"/>
        <w:numPr>
          <w:ilvl w:val="0"/>
          <w:numId w:val="20"/>
        </w:numPr>
        <w:rPr>
          <w:b/>
        </w:rPr>
      </w:pPr>
      <w:r w:rsidRPr="00412B2F">
        <w:rPr>
          <w:b/>
        </w:rPr>
        <w:lastRenderedPageBreak/>
        <w:t xml:space="preserve">Modalità per la rateizzazione dei pagamenti </w:t>
      </w:r>
    </w:p>
    <w:p w14:paraId="7514F52F" w14:textId="52D7F91D" w:rsidR="00412B2F" w:rsidRDefault="00412B2F" w:rsidP="005767EB">
      <w:pPr>
        <w:autoSpaceDE w:val="0"/>
        <w:autoSpaceDN w:val="0"/>
        <w:adjustRightInd w:val="0"/>
        <w:spacing w:after="0"/>
        <w:rPr>
          <w:rFonts w:cs="Arial"/>
          <w:color w:val="000000"/>
          <w:szCs w:val="22"/>
        </w:rPr>
      </w:pPr>
      <w:r w:rsidRPr="00412B2F">
        <w:rPr>
          <w:rFonts w:cs="Arial"/>
          <w:color w:val="000000"/>
          <w:szCs w:val="22"/>
        </w:rPr>
        <w:t xml:space="preserve">Il </w:t>
      </w:r>
      <w:r w:rsidR="00925A80">
        <w:rPr>
          <w:rFonts w:cs="Arial"/>
          <w:color w:val="000000"/>
          <w:szCs w:val="22"/>
        </w:rPr>
        <w:t>G</w:t>
      </w:r>
      <w:r w:rsidRPr="00412B2F">
        <w:rPr>
          <w:rFonts w:cs="Arial"/>
          <w:color w:val="000000"/>
          <w:szCs w:val="22"/>
        </w:rPr>
        <w:t xml:space="preserve">estore dell’attività di gestione tariffe e rapporto con gli utenti </w:t>
      </w:r>
      <w:r w:rsidR="00254EB1">
        <w:rPr>
          <w:rFonts w:cs="Arial"/>
          <w:color w:val="000000"/>
          <w:szCs w:val="22"/>
        </w:rPr>
        <w:t>garantisce la possibilità di ulteriore rateizzazione di ciascuna delle rate su richiesta dell’utente che ne ha diritto purch</w:t>
      </w:r>
      <w:r w:rsidR="005767EB">
        <w:rPr>
          <w:rFonts w:cs="Arial"/>
          <w:color w:val="000000"/>
          <w:szCs w:val="22"/>
        </w:rPr>
        <w:t>é</w:t>
      </w:r>
      <w:r w:rsidR="00254EB1">
        <w:rPr>
          <w:rFonts w:cs="Arial"/>
          <w:color w:val="000000"/>
          <w:szCs w:val="22"/>
        </w:rPr>
        <w:t xml:space="preserve"> presentata entro </w:t>
      </w:r>
      <w:r w:rsidR="005767EB">
        <w:rPr>
          <w:rFonts w:cs="Arial"/>
          <w:color w:val="000000"/>
          <w:szCs w:val="22"/>
        </w:rPr>
        <w:t>la</w:t>
      </w:r>
      <w:r w:rsidR="00254EB1">
        <w:rPr>
          <w:rFonts w:cs="Arial"/>
          <w:color w:val="000000"/>
          <w:szCs w:val="22"/>
        </w:rPr>
        <w:t xml:space="preserve"> scadenza dei termini di pagamento riportati nel documento</w:t>
      </w:r>
      <w:r w:rsidR="005767EB">
        <w:rPr>
          <w:rFonts w:cs="Arial"/>
          <w:color w:val="000000"/>
          <w:szCs w:val="22"/>
        </w:rPr>
        <w:t>.</w:t>
      </w:r>
    </w:p>
    <w:p w14:paraId="3E193DB3" w14:textId="77777777" w:rsidR="009E1B34" w:rsidRPr="00E80257" w:rsidRDefault="009E1B34" w:rsidP="009E1B34">
      <w:pPr>
        <w:autoSpaceDE w:val="0"/>
        <w:autoSpaceDN w:val="0"/>
        <w:adjustRightInd w:val="0"/>
        <w:spacing w:after="0"/>
        <w:rPr>
          <w:rFonts w:cs="Arial"/>
          <w:szCs w:val="22"/>
        </w:rPr>
      </w:pPr>
      <w:r w:rsidRPr="00E80257">
        <w:rPr>
          <w:rFonts w:cs="Arial"/>
          <w:szCs w:val="22"/>
        </w:rPr>
        <w:t>Gli utenti aventi diritto rientrano nelle seguenti casistiche:</w:t>
      </w:r>
    </w:p>
    <w:p w14:paraId="6960CFB8" w14:textId="77777777" w:rsidR="009E1B34" w:rsidRPr="00E80257" w:rsidRDefault="009E1B34" w:rsidP="00193964">
      <w:pPr>
        <w:pStyle w:val="Paragrafoelenco"/>
        <w:numPr>
          <w:ilvl w:val="0"/>
          <w:numId w:val="36"/>
        </w:numPr>
        <w:autoSpaceDE w:val="0"/>
        <w:autoSpaceDN w:val="0"/>
        <w:adjustRightInd w:val="0"/>
        <w:spacing w:after="0"/>
        <w:rPr>
          <w:rFonts w:cs="Arial"/>
          <w:szCs w:val="22"/>
        </w:rPr>
      </w:pPr>
      <w:r w:rsidRPr="00E80257">
        <w:rPr>
          <w:rFonts w:cs="Arial"/>
          <w:szCs w:val="22"/>
        </w:rPr>
        <w:t xml:space="preserve">utenti che dichiarino mediante autocertificazione ai sensi del decreto del Presidente della Repubblica 445/00 di essere beneficiari del bonus sociale per disagio economico previsto per i settori elettrico e/o gas e/o per il settore idrico; </w:t>
      </w:r>
    </w:p>
    <w:p w14:paraId="420DC1ED" w14:textId="77777777" w:rsidR="009E1B34" w:rsidRPr="00E80257" w:rsidRDefault="009E1B34" w:rsidP="00193964">
      <w:pPr>
        <w:pStyle w:val="Paragrafoelenco"/>
        <w:numPr>
          <w:ilvl w:val="0"/>
          <w:numId w:val="36"/>
        </w:numPr>
        <w:autoSpaceDE w:val="0"/>
        <w:autoSpaceDN w:val="0"/>
        <w:adjustRightInd w:val="0"/>
        <w:spacing w:after="0"/>
        <w:rPr>
          <w:rFonts w:cs="Arial"/>
          <w:szCs w:val="22"/>
        </w:rPr>
      </w:pPr>
      <w:r w:rsidRPr="00E80257">
        <w:rPr>
          <w:rFonts w:cs="Arial"/>
          <w:szCs w:val="22"/>
        </w:rPr>
        <w:t xml:space="preserve">qualora l’importo addebitato superi del 30% il valore medio riferito ai documenti di riscossione emessi negli ultimi due (2) anni. </w:t>
      </w:r>
    </w:p>
    <w:p w14:paraId="5C1E153B" w14:textId="77777777" w:rsidR="009E1B34" w:rsidRPr="00254EB1" w:rsidRDefault="009E1B34" w:rsidP="005767EB">
      <w:pPr>
        <w:autoSpaceDE w:val="0"/>
        <w:autoSpaceDN w:val="0"/>
        <w:adjustRightInd w:val="0"/>
        <w:spacing w:after="0"/>
        <w:rPr>
          <w:rFonts w:cs="Arial"/>
          <w:strike/>
          <w:szCs w:val="22"/>
        </w:rPr>
      </w:pPr>
    </w:p>
    <w:p w14:paraId="400EFA98" w14:textId="668FE48E" w:rsidR="00412B2F" w:rsidRPr="00412B2F" w:rsidRDefault="00412B2F" w:rsidP="00412B2F">
      <w:pPr>
        <w:autoSpaceDE w:val="0"/>
        <w:autoSpaceDN w:val="0"/>
        <w:adjustRightInd w:val="0"/>
        <w:spacing w:after="0"/>
        <w:rPr>
          <w:rFonts w:cs="Arial"/>
          <w:color w:val="000000"/>
          <w:szCs w:val="22"/>
        </w:rPr>
      </w:pPr>
      <w:r w:rsidRPr="00412B2F">
        <w:rPr>
          <w:rFonts w:cs="Arial"/>
          <w:color w:val="000000"/>
          <w:szCs w:val="22"/>
        </w:rPr>
        <w:t xml:space="preserve">L’importo della singola rata non potrà essere inferiore ad una soglia minima pari a cento (100) euro. </w:t>
      </w:r>
    </w:p>
    <w:p w14:paraId="19B07010" w14:textId="77777777" w:rsidR="00412B2F" w:rsidRPr="00412B2F" w:rsidRDefault="00412B2F" w:rsidP="00412B2F">
      <w:pPr>
        <w:autoSpaceDE w:val="0"/>
        <w:autoSpaceDN w:val="0"/>
        <w:adjustRightInd w:val="0"/>
        <w:spacing w:after="0"/>
        <w:rPr>
          <w:rFonts w:cs="Arial"/>
          <w:color w:val="000000"/>
          <w:szCs w:val="22"/>
        </w:rPr>
      </w:pPr>
      <w:r w:rsidRPr="00412B2F">
        <w:rPr>
          <w:rFonts w:cs="Arial"/>
          <w:color w:val="000000"/>
          <w:szCs w:val="22"/>
        </w:rPr>
        <w:t xml:space="preserve">La richiesta di ulteriore rateizzazione da parte dell’utente che ne ha diritto deve essere presentata entro la scadenza del termine di pagamento riportato nel documento di riscossione. </w:t>
      </w:r>
    </w:p>
    <w:p w14:paraId="20C7DD4C" w14:textId="77777777" w:rsidR="00412B2F" w:rsidRPr="00412B2F" w:rsidRDefault="00412B2F" w:rsidP="00412B2F">
      <w:pPr>
        <w:autoSpaceDE w:val="0"/>
        <w:autoSpaceDN w:val="0"/>
        <w:adjustRightInd w:val="0"/>
        <w:spacing w:after="0"/>
        <w:rPr>
          <w:rFonts w:cs="Arial"/>
          <w:color w:val="000000"/>
          <w:szCs w:val="22"/>
        </w:rPr>
      </w:pPr>
    </w:p>
    <w:p w14:paraId="2E816B07" w14:textId="77777777" w:rsidR="00412B2F" w:rsidRPr="00A87EDB" w:rsidRDefault="00412B2F" w:rsidP="00412B2F">
      <w:pPr>
        <w:autoSpaceDE w:val="0"/>
        <w:autoSpaceDN w:val="0"/>
        <w:adjustRightInd w:val="0"/>
        <w:spacing w:after="0"/>
        <w:rPr>
          <w:rFonts w:cs="Arial"/>
          <w:szCs w:val="22"/>
        </w:rPr>
      </w:pPr>
      <w:r w:rsidRPr="00A87EDB">
        <w:rPr>
          <w:rFonts w:cs="Arial"/>
          <w:szCs w:val="22"/>
        </w:rPr>
        <w:t xml:space="preserve">Le somme relative ai pagamenti delle ulteriori rate possono essere maggiorate: </w:t>
      </w:r>
    </w:p>
    <w:p w14:paraId="35F3AAC9" w14:textId="77777777" w:rsidR="00412B2F" w:rsidRPr="00A87EDB" w:rsidRDefault="00412B2F" w:rsidP="00193964">
      <w:pPr>
        <w:pStyle w:val="Corpodeltesto21"/>
        <w:numPr>
          <w:ilvl w:val="0"/>
          <w:numId w:val="21"/>
        </w:numPr>
        <w:spacing w:after="0" w:line="276" w:lineRule="auto"/>
        <w:rPr>
          <w:rFonts w:ascii="Arial" w:hAnsi="Arial" w:cs="Arial"/>
          <w:sz w:val="22"/>
          <w:szCs w:val="22"/>
        </w:rPr>
      </w:pPr>
      <w:r w:rsidRPr="00A87EDB">
        <w:rPr>
          <w:rFonts w:ascii="Arial" w:hAnsi="Arial" w:cs="Arial"/>
          <w:sz w:val="22"/>
          <w:szCs w:val="22"/>
        </w:rPr>
        <w:t>degli interessi di dilazione non superiori al tasso di riferimento fissato dalla BCE</w:t>
      </w:r>
    </w:p>
    <w:p w14:paraId="5FEBA02F" w14:textId="77777777" w:rsidR="00412B2F" w:rsidRPr="00A87EDB" w:rsidRDefault="00412B2F" w:rsidP="00193964">
      <w:pPr>
        <w:pStyle w:val="Corpodeltesto21"/>
        <w:numPr>
          <w:ilvl w:val="0"/>
          <w:numId w:val="21"/>
        </w:numPr>
        <w:spacing w:after="0" w:line="276" w:lineRule="auto"/>
        <w:rPr>
          <w:rFonts w:ascii="Arial" w:hAnsi="Arial" w:cs="Arial"/>
          <w:sz w:val="22"/>
          <w:szCs w:val="22"/>
        </w:rPr>
      </w:pPr>
      <w:r w:rsidRPr="00A87EDB">
        <w:rPr>
          <w:rFonts w:ascii="Arial" w:hAnsi="Arial" w:cs="Arial"/>
          <w:sz w:val="22"/>
          <w:szCs w:val="22"/>
        </w:rPr>
        <w:t>degli interessi di mora previsti dalla vigente normativa solo a partire dal giorno di scadenza del termine prefissato per il pagamento rateizzato.</w:t>
      </w:r>
    </w:p>
    <w:p w14:paraId="6D6D09A2" w14:textId="473E70BB" w:rsidR="00412B2F" w:rsidRPr="00A87EDB" w:rsidRDefault="00412B2F" w:rsidP="00412B2F">
      <w:pPr>
        <w:pStyle w:val="Corpodeltesto21"/>
        <w:spacing w:after="0" w:line="276" w:lineRule="auto"/>
        <w:rPr>
          <w:rFonts w:ascii="Arial" w:hAnsi="Arial" w:cs="Arial"/>
          <w:sz w:val="22"/>
          <w:szCs w:val="22"/>
        </w:rPr>
      </w:pPr>
      <w:r w:rsidRPr="00A87EDB">
        <w:rPr>
          <w:rFonts w:ascii="Arial" w:hAnsi="Arial" w:cs="Arial"/>
          <w:sz w:val="22"/>
          <w:szCs w:val="22"/>
        </w:rPr>
        <w:t xml:space="preserve">Gli interessi non possono essere applicati se la soglia del 30% sia superata a causa di prolungati periodi di sospensione dell’emissione di documenti di riscossione per cause imputabili al </w:t>
      </w:r>
      <w:r w:rsidR="00925A80">
        <w:rPr>
          <w:rFonts w:ascii="Arial" w:hAnsi="Arial" w:cs="Arial"/>
          <w:sz w:val="22"/>
          <w:szCs w:val="22"/>
        </w:rPr>
        <w:t>G</w:t>
      </w:r>
      <w:r w:rsidRPr="00A87EDB">
        <w:rPr>
          <w:rFonts w:ascii="Arial" w:hAnsi="Arial" w:cs="Arial"/>
          <w:sz w:val="22"/>
          <w:szCs w:val="22"/>
        </w:rPr>
        <w:t>estore.</w:t>
      </w:r>
    </w:p>
    <w:p w14:paraId="0B176E89" w14:textId="77777777" w:rsidR="00412B2F" w:rsidRPr="00412B2F" w:rsidRDefault="00412B2F" w:rsidP="00412B2F">
      <w:pPr>
        <w:pStyle w:val="Corpodeltesto21"/>
        <w:spacing w:after="0" w:line="276" w:lineRule="auto"/>
        <w:rPr>
          <w:rFonts w:ascii="Arial" w:hAnsi="Arial" w:cs="Arial"/>
          <w:color w:val="000000"/>
          <w:sz w:val="22"/>
          <w:szCs w:val="22"/>
        </w:rPr>
      </w:pPr>
    </w:p>
    <w:p w14:paraId="1CF839CA" w14:textId="7B9A67F5" w:rsidR="00412B2F" w:rsidRPr="0003225C" w:rsidRDefault="00412B2F" w:rsidP="00193964">
      <w:pPr>
        <w:pStyle w:val="Paragrafoelenco"/>
        <w:numPr>
          <w:ilvl w:val="0"/>
          <w:numId w:val="20"/>
        </w:numPr>
        <w:rPr>
          <w:b/>
        </w:rPr>
      </w:pPr>
      <w:r w:rsidRPr="0003225C">
        <w:rPr>
          <w:b/>
        </w:rPr>
        <w:t xml:space="preserve">Modalità </w:t>
      </w:r>
      <w:r w:rsidR="003848DD" w:rsidRPr="0003225C">
        <w:rPr>
          <w:b/>
        </w:rPr>
        <w:t>e tempi di rettifica degli importi non dovuti</w:t>
      </w:r>
    </w:p>
    <w:p w14:paraId="79CDC0D0" w14:textId="2368E9E1" w:rsidR="00412B2F" w:rsidRPr="00412B2F" w:rsidRDefault="00412B2F" w:rsidP="00412B2F">
      <w:pPr>
        <w:pStyle w:val="Corpodeltesto21"/>
        <w:spacing w:after="0" w:line="276" w:lineRule="auto"/>
        <w:rPr>
          <w:rFonts w:ascii="Arial" w:hAnsi="Arial" w:cs="Arial"/>
          <w:color w:val="000000"/>
          <w:sz w:val="22"/>
          <w:szCs w:val="22"/>
        </w:rPr>
      </w:pPr>
      <w:r w:rsidRPr="00412B2F">
        <w:rPr>
          <w:rFonts w:ascii="Arial" w:hAnsi="Arial" w:cs="Arial"/>
          <w:color w:val="000000"/>
          <w:sz w:val="22"/>
          <w:szCs w:val="22"/>
        </w:rPr>
        <w:t xml:space="preserve">Qualora le verifiche eseguite a seguito della richiesta scritta di rettifica evidenzino un credito a favore dell’utente, il </w:t>
      </w:r>
      <w:r w:rsidR="00925A80">
        <w:rPr>
          <w:rFonts w:ascii="Arial" w:hAnsi="Arial" w:cs="Arial"/>
          <w:color w:val="000000"/>
          <w:sz w:val="22"/>
          <w:szCs w:val="22"/>
        </w:rPr>
        <w:t>G</w:t>
      </w:r>
      <w:r w:rsidRPr="00412B2F">
        <w:rPr>
          <w:rFonts w:ascii="Arial" w:hAnsi="Arial" w:cs="Arial"/>
          <w:color w:val="000000"/>
          <w:sz w:val="22"/>
          <w:szCs w:val="22"/>
        </w:rPr>
        <w:t>estore procede ad accreditare l’importo erroneamente addebitato senza ulteriori richieste da parte dell’utente, attraverso:</w:t>
      </w:r>
    </w:p>
    <w:p w14:paraId="656AE1DF" w14:textId="77777777" w:rsidR="00412B2F" w:rsidRPr="00412B2F" w:rsidRDefault="00412B2F" w:rsidP="00412B2F">
      <w:pPr>
        <w:pStyle w:val="Corpodeltesto21"/>
        <w:spacing w:after="0" w:line="276" w:lineRule="auto"/>
        <w:rPr>
          <w:rFonts w:ascii="Arial" w:hAnsi="Arial" w:cs="Arial"/>
          <w:color w:val="000000"/>
          <w:sz w:val="22"/>
          <w:szCs w:val="22"/>
        </w:rPr>
      </w:pPr>
      <w:r w:rsidRPr="00412B2F">
        <w:rPr>
          <w:rFonts w:ascii="Arial" w:hAnsi="Arial" w:cs="Arial"/>
          <w:color w:val="000000"/>
          <w:sz w:val="22"/>
          <w:szCs w:val="22"/>
        </w:rPr>
        <w:t>a) detrazione dell’importo non dovuto nel primo documento di riscossione utile;</w:t>
      </w:r>
    </w:p>
    <w:p w14:paraId="50682105" w14:textId="77777777" w:rsidR="00412B2F" w:rsidRPr="00412B2F" w:rsidRDefault="00412B2F" w:rsidP="00412B2F">
      <w:pPr>
        <w:pStyle w:val="Corpodeltesto21"/>
        <w:spacing w:after="0" w:line="276" w:lineRule="auto"/>
        <w:rPr>
          <w:rFonts w:ascii="Arial" w:hAnsi="Arial" w:cs="Arial"/>
          <w:color w:val="000000"/>
          <w:sz w:val="22"/>
          <w:szCs w:val="22"/>
        </w:rPr>
      </w:pPr>
      <w:r w:rsidRPr="00412B2F">
        <w:rPr>
          <w:rFonts w:ascii="Arial" w:hAnsi="Arial" w:cs="Arial"/>
          <w:color w:val="000000"/>
          <w:sz w:val="22"/>
          <w:szCs w:val="22"/>
        </w:rPr>
        <w:t xml:space="preserve">b) </w:t>
      </w:r>
      <w:r w:rsidRPr="00C940C3">
        <w:rPr>
          <w:rFonts w:ascii="Arial" w:hAnsi="Arial" w:cs="Arial"/>
          <w:sz w:val="22"/>
          <w:szCs w:val="22"/>
        </w:rPr>
        <w:t>rimessa diretta</w:t>
      </w:r>
      <w:r w:rsidRPr="00412B2F">
        <w:rPr>
          <w:rFonts w:ascii="Arial" w:hAnsi="Arial" w:cs="Arial"/>
          <w:color w:val="000000"/>
          <w:sz w:val="22"/>
          <w:szCs w:val="22"/>
        </w:rPr>
        <w:t>, nel caso in cui l’importo da accreditare sia superiore a quanto addebitato nel documento di riscossione o la data di emissione del primo documento di riscossione utile non consenta il rispetto dello standard generale associato all’indicatore.</w:t>
      </w:r>
    </w:p>
    <w:p w14:paraId="45C7A411" w14:textId="79880502" w:rsidR="00412B2F" w:rsidRPr="00412B2F" w:rsidRDefault="00412B2F" w:rsidP="00412B2F">
      <w:pPr>
        <w:pStyle w:val="Corpodeltesto21"/>
        <w:spacing w:after="0" w:line="276" w:lineRule="auto"/>
        <w:rPr>
          <w:rFonts w:ascii="Arial" w:hAnsi="Arial" w:cs="Arial"/>
          <w:color w:val="000000"/>
          <w:sz w:val="22"/>
          <w:szCs w:val="22"/>
        </w:rPr>
      </w:pPr>
      <w:r w:rsidRPr="00412B2F">
        <w:rPr>
          <w:rFonts w:ascii="Arial" w:hAnsi="Arial" w:cs="Arial"/>
          <w:color w:val="000000"/>
          <w:sz w:val="22"/>
          <w:szCs w:val="22"/>
        </w:rPr>
        <w:t xml:space="preserve">In deroga al paragrafo precedente, resta salva la facoltà del </w:t>
      </w:r>
      <w:r w:rsidR="00925A80">
        <w:rPr>
          <w:rFonts w:ascii="Arial" w:hAnsi="Arial" w:cs="Arial"/>
          <w:color w:val="000000"/>
          <w:sz w:val="22"/>
          <w:szCs w:val="22"/>
        </w:rPr>
        <w:t>G</w:t>
      </w:r>
      <w:r w:rsidRPr="00412B2F">
        <w:rPr>
          <w:rFonts w:ascii="Arial" w:hAnsi="Arial" w:cs="Arial"/>
          <w:color w:val="000000"/>
          <w:sz w:val="22"/>
          <w:szCs w:val="22"/>
        </w:rPr>
        <w:t>estore di accreditare l’importo non dovuto nel primo documento di riscossione utile nel caso in cui tale importo sia inferiore a cinquanta (50) euro.</w:t>
      </w:r>
    </w:p>
    <w:p w14:paraId="16EE058E" w14:textId="79FB0E84" w:rsidR="00412B2F" w:rsidRDefault="00412B2F" w:rsidP="00412B2F">
      <w:pPr>
        <w:pStyle w:val="Corpodeltesto21"/>
        <w:spacing w:after="0" w:line="276" w:lineRule="auto"/>
        <w:rPr>
          <w:rFonts w:ascii="Arial" w:hAnsi="Arial" w:cs="Arial"/>
          <w:color w:val="000000"/>
          <w:sz w:val="22"/>
          <w:szCs w:val="22"/>
        </w:rPr>
      </w:pPr>
      <w:r w:rsidRPr="00412B2F">
        <w:rPr>
          <w:rFonts w:ascii="Arial" w:hAnsi="Arial" w:cs="Arial"/>
          <w:color w:val="000000"/>
          <w:sz w:val="22"/>
          <w:szCs w:val="22"/>
        </w:rPr>
        <w:t xml:space="preserve">Il tempo di rettifica degli importi non dovuti, pari a centoventi (120) giorni lavorativi, è il tempo intercorrente tra la data di ricevimento da parte del </w:t>
      </w:r>
      <w:r w:rsidR="00925A80">
        <w:rPr>
          <w:rFonts w:ascii="Arial" w:hAnsi="Arial" w:cs="Arial"/>
          <w:color w:val="000000"/>
          <w:sz w:val="22"/>
          <w:szCs w:val="22"/>
        </w:rPr>
        <w:t>G</w:t>
      </w:r>
      <w:r w:rsidRPr="00412B2F">
        <w:rPr>
          <w:rFonts w:ascii="Arial" w:hAnsi="Arial" w:cs="Arial"/>
          <w:color w:val="000000"/>
          <w:sz w:val="22"/>
          <w:szCs w:val="22"/>
        </w:rPr>
        <w:t>estore della richiesta scritta di rettifica inviata dall’utente relativa ad un documento di riscossione già pagato o per il quale è stata richiesta la rateizzazione e la data di accredito della somma erroneamente addebitata.</w:t>
      </w:r>
    </w:p>
    <w:p w14:paraId="3B5B1D4C" w14:textId="317FC3AD" w:rsidR="00316698" w:rsidRDefault="00316698" w:rsidP="00412B2F">
      <w:pPr>
        <w:pStyle w:val="Corpodeltesto21"/>
        <w:spacing w:after="0" w:line="276" w:lineRule="auto"/>
        <w:rPr>
          <w:rFonts w:ascii="Arial" w:hAnsi="Arial" w:cs="Arial"/>
          <w:b/>
          <w:bCs/>
          <w:color w:val="000000"/>
          <w:sz w:val="22"/>
          <w:szCs w:val="22"/>
        </w:rPr>
      </w:pPr>
    </w:p>
    <w:p w14:paraId="0D82A03D" w14:textId="6ECA06AF" w:rsidR="00316698" w:rsidRPr="0003225C" w:rsidRDefault="00316698" w:rsidP="00193964">
      <w:pPr>
        <w:pStyle w:val="Paragrafoelenco"/>
        <w:numPr>
          <w:ilvl w:val="0"/>
          <w:numId w:val="20"/>
        </w:numPr>
        <w:rPr>
          <w:b/>
        </w:rPr>
      </w:pPr>
      <w:r w:rsidRPr="0003225C">
        <w:rPr>
          <w:b/>
        </w:rPr>
        <w:t>Reclami, richieste scritte di informazioni e di rettifica degli importi addebitati</w:t>
      </w:r>
    </w:p>
    <w:p w14:paraId="040A3735" w14:textId="152CD5A7" w:rsidR="00316698" w:rsidRPr="00412B2F" w:rsidRDefault="00316698" w:rsidP="00316698">
      <w:pPr>
        <w:spacing w:after="120" w:line="264" w:lineRule="auto"/>
        <w:contextualSpacing/>
        <w:rPr>
          <w:szCs w:val="22"/>
        </w:rPr>
      </w:pPr>
      <w:bookmarkStart w:id="44" w:name="_Hlk120806923"/>
      <w:r w:rsidRPr="00412B2F">
        <w:rPr>
          <w:szCs w:val="22"/>
        </w:rPr>
        <w:t xml:space="preserve">L’utente effettua la segnalazione mediante la compilazione di specifico </w:t>
      </w:r>
      <w:proofErr w:type="spellStart"/>
      <w:r w:rsidRPr="00412B2F">
        <w:rPr>
          <w:szCs w:val="22"/>
        </w:rPr>
        <w:t>form</w:t>
      </w:r>
      <w:proofErr w:type="spellEnd"/>
      <w:r w:rsidRPr="00412B2F">
        <w:rPr>
          <w:szCs w:val="22"/>
        </w:rPr>
        <w:t xml:space="preserve"> presente sul sito </w:t>
      </w:r>
      <w:r w:rsidRPr="00193964">
        <w:rPr>
          <w:szCs w:val="22"/>
        </w:rPr>
        <w:t xml:space="preserve">del </w:t>
      </w:r>
      <w:r w:rsidR="00925A80">
        <w:rPr>
          <w:szCs w:val="22"/>
        </w:rPr>
        <w:t>G</w:t>
      </w:r>
      <w:r w:rsidRPr="00193964">
        <w:rPr>
          <w:szCs w:val="22"/>
        </w:rPr>
        <w:t xml:space="preserve">estore </w:t>
      </w:r>
      <w:r w:rsidR="00B673C8">
        <w:rPr>
          <w:szCs w:val="22"/>
        </w:rPr>
        <w:t xml:space="preserve">comune.frontone.pu.it </w:t>
      </w:r>
      <w:r w:rsidR="00F44391" w:rsidRPr="00193964">
        <w:rPr>
          <w:szCs w:val="22"/>
        </w:rPr>
        <w:t xml:space="preserve">(non disponibile per le richieste scritte di informazione) </w:t>
      </w:r>
      <w:r>
        <w:rPr>
          <w:szCs w:val="22"/>
        </w:rPr>
        <w:t>o</w:t>
      </w:r>
      <w:r w:rsidRPr="00412B2F">
        <w:rPr>
          <w:szCs w:val="22"/>
        </w:rPr>
        <w:t>ppure inviando una comunicazione mediante:</w:t>
      </w:r>
    </w:p>
    <w:p w14:paraId="16F4AD38" w14:textId="1F75CC52" w:rsidR="00316698" w:rsidRPr="00193964" w:rsidRDefault="00316698" w:rsidP="00193964">
      <w:pPr>
        <w:numPr>
          <w:ilvl w:val="0"/>
          <w:numId w:val="25"/>
        </w:numPr>
        <w:spacing w:before="8" w:after="120" w:line="264" w:lineRule="auto"/>
        <w:contextualSpacing/>
        <w:jc w:val="left"/>
      </w:pPr>
      <w:r w:rsidRPr="00193964">
        <w:lastRenderedPageBreak/>
        <w:t xml:space="preserve">mail al seguente indirizzo </w:t>
      </w:r>
      <w:r w:rsidR="00B673C8">
        <w:t>tributi.frontone@gmail.com</w:t>
      </w:r>
    </w:p>
    <w:p w14:paraId="43A60354" w14:textId="505AB882" w:rsidR="00316698" w:rsidRPr="00B673C8" w:rsidRDefault="00316698" w:rsidP="00193964">
      <w:pPr>
        <w:numPr>
          <w:ilvl w:val="0"/>
          <w:numId w:val="25"/>
        </w:numPr>
        <w:spacing w:before="8" w:after="120" w:line="264" w:lineRule="auto"/>
        <w:contextualSpacing/>
        <w:jc w:val="left"/>
      </w:pPr>
      <w:r w:rsidRPr="00193964">
        <w:t xml:space="preserve">PEC al seguente indirizzo  </w:t>
      </w:r>
      <w:hyperlink r:id="rId18" w:history="1">
        <w:r w:rsidR="00B673C8" w:rsidRPr="00D576DC">
          <w:rPr>
            <w:rStyle w:val="Collegamentoipertestuale"/>
          </w:rPr>
          <w:t>comune.frontone@emarche.it</w:t>
        </w:r>
      </w:hyperlink>
      <w:r w:rsidRPr="00B673C8">
        <w:t xml:space="preserve">  </w:t>
      </w:r>
    </w:p>
    <w:p w14:paraId="52DA7A04" w14:textId="62B03A2A" w:rsidR="00316698" w:rsidRPr="00193964" w:rsidRDefault="00316698" w:rsidP="00193964">
      <w:pPr>
        <w:numPr>
          <w:ilvl w:val="0"/>
          <w:numId w:val="25"/>
        </w:numPr>
        <w:spacing w:before="8" w:after="120" w:line="264" w:lineRule="auto"/>
        <w:contextualSpacing/>
        <w:jc w:val="left"/>
      </w:pPr>
      <w:r w:rsidRPr="00193964">
        <w:t xml:space="preserve">posta ordinaria al seguente indirizzo </w:t>
      </w:r>
      <w:r w:rsidR="00B673C8">
        <w:t>Comune di Frontone – Piazza del Municipio 19 -61040 Frontone (PU)</w:t>
      </w:r>
    </w:p>
    <w:p w14:paraId="2287D6C1" w14:textId="77777777" w:rsidR="00316698" w:rsidRPr="00193964" w:rsidRDefault="00316698" w:rsidP="00316698">
      <w:pPr>
        <w:spacing w:after="120" w:line="264" w:lineRule="auto"/>
        <w:contextualSpacing/>
        <w:rPr>
          <w:szCs w:val="22"/>
        </w:rPr>
      </w:pPr>
      <w:r w:rsidRPr="00193964">
        <w:rPr>
          <w:szCs w:val="22"/>
        </w:rPr>
        <w:t xml:space="preserve">che contenga i seguenti elementi minimi: </w:t>
      </w:r>
    </w:p>
    <w:p w14:paraId="504661C9" w14:textId="77777777" w:rsidR="00316698" w:rsidRPr="00412B2F" w:rsidRDefault="00316698" w:rsidP="00193964">
      <w:pPr>
        <w:numPr>
          <w:ilvl w:val="0"/>
          <w:numId w:val="26"/>
        </w:numPr>
        <w:spacing w:after="120" w:line="264" w:lineRule="auto"/>
        <w:contextualSpacing/>
        <w:rPr>
          <w:szCs w:val="22"/>
        </w:rPr>
      </w:pPr>
      <w:r w:rsidRPr="00412B2F">
        <w:rPr>
          <w:szCs w:val="22"/>
        </w:rPr>
        <w:t xml:space="preserve">nome e cognome, </w:t>
      </w:r>
    </w:p>
    <w:p w14:paraId="37223449" w14:textId="77777777" w:rsidR="00316698" w:rsidRPr="00412B2F" w:rsidRDefault="00316698" w:rsidP="00193964">
      <w:pPr>
        <w:numPr>
          <w:ilvl w:val="0"/>
          <w:numId w:val="26"/>
        </w:numPr>
        <w:spacing w:after="120" w:line="264" w:lineRule="auto"/>
        <w:contextualSpacing/>
        <w:rPr>
          <w:szCs w:val="22"/>
        </w:rPr>
      </w:pPr>
      <w:r w:rsidRPr="00412B2F">
        <w:rPr>
          <w:szCs w:val="22"/>
        </w:rPr>
        <w:t xml:space="preserve">codice fiscale, </w:t>
      </w:r>
    </w:p>
    <w:p w14:paraId="363CAD4F" w14:textId="77777777" w:rsidR="00316698" w:rsidRPr="00412B2F" w:rsidRDefault="00316698" w:rsidP="00193964">
      <w:pPr>
        <w:numPr>
          <w:ilvl w:val="0"/>
          <w:numId w:val="26"/>
        </w:numPr>
        <w:spacing w:after="120" w:line="264" w:lineRule="auto"/>
        <w:contextualSpacing/>
        <w:rPr>
          <w:szCs w:val="22"/>
        </w:rPr>
      </w:pPr>
      <w:r w:rsidRPr="00412B2F">
        <w:rPr>
          <w:szCs w:val="22"/>
        </w:rPr>
        <w:t xml:space="preserve">recapito postale e/o l’indirizzo di posta elettronica, </w:t>
      </w:r>
    </w:p>
    <w:p w14:paraId="50D192E7" w14:textId="77777777" w:rsidR="00316698" w:rsidRPr="00412B2F" w:rsidRDefault="00316698" w:rsidP="00193964">
      <w:pPr>
        <w:numPr>
          <w:ilvl w:val="0"/>
          <w:numId w:val="26"/>
        </w:numPr>
        <w:spacing w:after="120" w:line="264" w:lineRule="auto"/>
        <w:contextualSpacing/>
        <w:rPr>
          <w:szCs w:val="22"/>
        </w:rPr>
      </w:pPr>
      <w:r w:rsidRPr="00412B2F">
        <w:rPr>
          <w:szCs w:val="22"/>
        </w:rPr>
        <w:t xml:space="preserve">il servizio a cui si riferisce il reclamo, </w:t>
      </w:r>
    </w:p>
    <w:p w14:paraId="12FD94A4" w14:textId="77777777" w:rsidR="00316698" w:rsidRPr="00412B2F" w:rsidRDefault="00316698" w:rsidP="00193964">
      <w:pPr>
        <w:numPr>
          <w:ilvl w:val="0"/>
          <w:numId w:val="26"/>
        </w:numPr>
        <w:spacing w:after="120" w:line="264" w:lineRule="auto"/>
        <w:contextualSpacing/>
        <w:rPr>
          <w:szCs w:val="22"/>
        </w:rPr>
      </w:pPr>
      <w:r w:rsidRPr="00412B2F">
        <w:rPr>
          <w:szCs w:val="22"/>
        </w:rPr>
        <w:t xml:space="preserve">codice utente, indicando dove è possibile reperirlo </w:t>
      </w:r>
    </w:p>
    <w:p w14:paraId="253C208F" w14:textId="77777777" w:rsidR="00316698" w:rsidRPr="00412B2F" w:rsidRDefault="00316698" w:rsidP="00193964">
      <w:pPr>
        <w:numPr>
          <w:ilvl w:val="0"/>
          <w:numId w:val="26"/>
        </w:numPr>
        <w:spacing w:after="120" w:line="264" w:lineRule="auto"/>
        <w:contextualSpacing/>
        <w:rPr>
          <w:szCs w:val="22"/>
        </w:rPr>
      </w:pPr>
      <w:r w:rsidRPr="00412B2F">
        <w:rPr>
          <w:szCs w:val="22"/>
        </w:rPr>
        <w:t>l’indirizzo e il codice utenza, indicando dove è possibile reperirlo</w:t>
      </w:r>
    </w:p>
    <w:p w14:paraId="0EB9E4A5" w14:textId="259FC9FC" w:rsidR="00316698" w:rsidRDefault="00316698" w:rsidP="00193964">
      <w:pPr>
        <w:numPr>
          <w:ilvl w:val="0"/>
          <w:numId w:val="26"/>
        </w:numPr>
        <w:spacing w:after="120" w:line="264" w:lineRule="auto"/>
        <w:contextualSpacing/>
        <w:rPr>
          <w:szCs w:val="22"/>
        </w:rPr>
      </w:pPr>
      <w:r w:rsidRPr="00412B2F">
        <w:rPr>
          <w:szCs w:val="22"/>
        </w:rPr>
        <w:t>coordinate bancarie/postali per un eventuale accredito.</w:t>
      </w:r>
    </w:p>
    <w:p w14:paraId="68AC4220" w14:textId="23D4A96A" w:rsidR="00BD0835" w:rsidRDefault="00BD0835" w:rsidP="00BD0835">
      <w:pPr>
        <w:spacing w:after="120" w:line="264" w:lineRule="auto"/>
        <w:contextualSpacing/>
        <w:rPr>
          <w:szCs w:val="22"/>
        </w:rPr>
      </w:pPr>
    </w:p>
    <w:bookmarkEnd w:id="44"/>
    <w:p w14:paraId="576F489B" w14:textId="1FDFF2BB" w:rsidR="00316698" w:rsidRPr="005A6078" w:rsidRDefault="005A6078" w:rsidP="009C15FD">
      <w:pPr>
        <w:tabs>
          <w:tab w:val="left" w:pos="1215"/>
        </w:tabs>
        <w:spacing w:after="120" w:line="264" w:lineRule="auto"/>
        <w:contextualSpacing/>
        <w:rPr>
          <w:rFonts w:cs="Arial"/>
          <w:color w:val="000000"/>
          <w:szCs w:val="22"/>
        </w:rPr>
      </w:pPr>
      <w:r w:rsidRPr="005A6078">
        <w:rPr>
          <w:rFonts w:cs="Arial"/>
          <w:color w:val="000000"/>
          <w:szCs w:val="22"/>
        </w:rPr>
        <w:t xml:space="preserve">Qualora il </w:t>
      </w:r>
      <w:r w:rsidR="00925A80">
        <w:rPr>
          <w:rFonts w:cs="Arial"/>
          <w:color w:val="000000"/>
          <w:szCs w:val="22"/>
        </w:rPr>
        <w:t>G</w:t>
      </w:r>
      <w:r w:rsidRPr="005A6078">
        <w:rPr>
          <w:rFonts w:cs="Arial"/>
          <w:color w:val="000000"/>
          <w:szCs w:val="22"/>
        </w:rPr>
        <w:t>estore raccolta e trasporto riceva reclami/richieste scritte è tenuto ad inoltrarli al Gestore competente delle Tariffe e Rapporto con gli Utenti secondo le modalità e tempistiche previste dal TQRIF.</w:t>
      </w:r>
      <w:r w:rsidR="00B50593">
        <w:rPr>
          <w:rFonts w:cs="Arial"/>
          <w:color w:val="000000"/>
          <w:szCs w:val="22"/>
        </w:rPr>
        <w:t xml:space="preserve"> </w:t>
      </w:r>
      <w:r w:rsidR="00B50593" w:rsidRPr="00B50593">
        <w:rPr>
          <w:rFonts w:cs="Arial"/>
          <w:color w:val="000000"/>
          <w:szCs w:val="22"/>
        </w:rPr>
        <w:t>Il Gestore competente delle Tariffe e Rapporto con gli Utenti provvederà a formulare direttamente una risposta scritta all’utente in conformità ai tempi e alle modalità previste dal TQRIF</w:t>
      </w:r>
      <w:r w:rsidR="00B50593">
        <w:rPr>
          <w:rFonts w:cs="Arial"/>
          <w:color w:val="000000"/>
          <w:szCs w:val="22"/>
        </w:rPr>
        <w:t>.</w:t>
      </w:r>
    </w:p>
    <w:p w14:paraId="32CA1CE0" w14:textId="77777777" w:rsidR="00A06665" w:rsidRDefault="00A06665" w:rsidP="00316698">
      <w:pPr>
        <w:spacing w:after="0"/>
      </w:pPr>
    </w:p>
    <w:p w14:paraId="4CAF7887" w14:textId="52160BA8" w:rsidR="00316698" w:rsidRPr="00412B2F" w:rsidRDefault="00316698" w:rsidP="00316698">
      <w:pPr>
        <w:spacing w:after="0"/>
      </w:pPr>
      <w:r>
        <w:t>Sono classificate</w:t>
      </w:r>
      <w:r w:rsidRPr="00412B2F">
        <w:rPr>
          <w:szCs w:val="22"/>
        </w:rPr>
        <w:t xml:space="preserve"> come richieste scritte di informazioni, </w:t>
      </w:r>
      <w:r>
        <w:rPr>
          <w:szCs w:val="22"/>
        </w:rPr>
        <w:t>le richie</w:t>
      </w:r>
      <w:r w:rsidR="004273B8">
        <w:rPr>
          <w:szCs w:val="22"/>
        </w:rPr>
        <w:t>ste che riguardano</w:t>
      </w:r>
      <w:r w:rsidRPr="00412B2F">
        <w:t>:</w:t>
      </w:r>
    </w:p>
    <w:p w14:paraId="02AF9E20" w14:textId="53D58587" w:rsidR="00316698" w:rsidRPr="00412B2F" w:rsidRDefault="004273B8" w:rsidP="00193964">
      <w:pPr>
        <w:numPr>
          <w:ilvl w:val="0"/>
          <w:numId w:val="28"/>
        </w:numPr>
        <w:spacing w:after="0" w:line="259" w:lineRule="auto"/>
        <w:contextualSpacing/>
      </w:pPr>
      <w:r>
        <w:t xml:space="preserve">il </w:t>
      </w:r>
      <w:r w:rsidR="00316698" w:rsidRPr="00412B2F">
        <w:t xml:space="preserve">sistema di calcolo della fatturazione TARI </w:t>
      </w:r>
    </w:p>
    <w:p w14:paraId="2651E541" w14:textId="5621DBA2" w:rsidR="00316698" w:rsidRDefault="004273B8" w:rsidP="00193964">
      <w:pPr>
        <w:numPr>
          <w:ilvl w:val="0"/>
          <w:numId w:val="28"/>
        </w:numPr>
        <w:spacing w:after="0" w:line="259" w:lineRule="auto"/>
        <w:contextualSpacing/>
      </w:pPr>
      <w:r>
        <w:t xml:space="preserve">le </w:t>
      </w:r>
      <w:r w:rsidR="00316698" w:rsidRPr="00412B2F">
        <w:t>tariffe applicate per utenze domestiche o non domestiche, residenti o non residenti</w:t>
      </w:r>
    </w:p>
    <w:p w14:paraId="6BF3C26C" w14:textId="2DE764BC" w:rsidR="004273B8" w:rsidRDefault="004273B8" w:rsidP="00193964">
      <w:pPr>
        <w:numPr>
          <w:ilvl w:val="0"/>
          <w:numId w:val="28"/>
        </w:numPr>
        <w:spacing w:after="0" w:line="259" w:lineRule="auto"/>
        <w:contextualSpacing/>
      </w:pPr>
      <w:r>
        <w:t>eventuali agevolazioni previste</w:t>
      </w:r>
    </w:p>
    <w:p w14:paraId="21103A72" w14:textId="19BDFA11" w:rsidR="000565E1" w:rsidRDefault="000565E1" w:rsidP="00193964">
      <w:pPr>
        <w:numPr>
          <w:ilvl w:val="0"/>
          <w:numId w:val="28"/>
        </w:numPr>
        <w:spacing w:after="0" w:line="259" w:lineRule="auto"/>
        <w:contextualSpacing/>
      </w:pPr>
      <w:r>
        <w:t>cumulo delle riduzioni</w:t>
      </w:r>
    </w:p>
    <w:p w14:paraId="5946024B" w14:textId="04DE86EF" w:rsidR="004273B8" w:rsidRDefault="004273B8" w:rsidP="004273B8">
      <w:pPr>
        <w:spacing w:after="0" w:line="259" w:lineRule="auto"/>
        <w:contextualSpacing/>
      </w:pPr>
    </w:p>
    <w:p w14:paraId="67EB2928" w14:textId="04FB6142" w:rsidR="004273B8" w:rsidRDefault="004273B8" w:rsidP="004273B8">
      <w:pPr>
        <w:spacing w:after="0" w:line="259" w:lineRule="auto"/>
        <w:contextualSpacing/>
      </w:pPr>
      <w:r>
        <w:t>Sono classificati come reclami:</w:t>
      </w:r>
    </w:p>
    <w:p w14:paraId="3E359BBA" w14:textId="77777777" w:rsidR="004273B8" w:rsidRPr="00412B2F" w:rsidRDefault="004273B8" w:rsidP="00193964">
      <w:pPr>
        <w:numPr>
          <w:ilvl w:val="0"/>
          <w:numId w:val="34"/>
        </w:numPr>
        <w:spacing w:after="0" w:line="259" w:lineRule="auto"/>
        <w:ind w:left="426" w:hanging="426"/>
        <w:contextualSpacing/>
      </w:pPr>
      <w:r w:rsidRPr="00412B2F">
        <w:t>Errata applicazione delle Tariffe;</w:t>
      </w:r>
    </w:p>
    <w:p w14:paraId="29A412D3" w14:textId="77777777" w:rsidR="004273B8" w:rsidRPr="00412B2F" w:rsidRDefault="004273B8" w:rsidP="00193964">
      <w:pPr>
        <w:numPr>
          <w:ilvl w:val="0"/>
          <w:numId w:val="34"/>
        </w:numPr>
        <w:spacing w:after="160" w:line="259" w:lineRule="auto"/>
        <w:ind w:left="426" w:hanging="426"/>
        <w:contextualSpacing/>
      </w:pPr>
      <w:r w:rsidRPr="00412B2F">
        <w:t>Errata registrazione/acquisizione dei dati utili alla fatturazione;</w:t>
      </w:r>
    </w:p>
    <w:p w14:paraId="167303D8" w14:textId="0BFA0251" w:rsidR="004273B8" w:rsidRPr="004273B8" w:rsidRDefault="004273B8" w:rsidP="00193964">
      <w:pPr>
        <w:numPr>
          <w:ilvl w:val="0"/>
          <w:numId w:val="34"/>
        </w:numPr>
        <w:spacing w:before="8" w:after="0" w:line="259" w:lineRule="auto"/>
        <w:ind w:left="426" w:hanging="426"/>
        <w:contextualSpacing/>
        <w:rPr>
          <w:szCs w:val="22"/>
        </w:rPr>
      </w:pPr>
      <w:r w:rsidRPr="00412B2F">
        <w:t>Reiterat</w:t>
      </w:r>
      <w:r>
        <w:t>o</w:t>
      </w:r>
      <w:r w:rsidRPr="00412B2F">
        <w:t xml:space="preserve"> </w:t>
      </w:r>
      <w:r>
        <w:t xml:space="preserve">disservizio contrattuale </w:t>
      </w:r>
      <w:r w:rsidRPr="00412B2F">
        <w:t>(es: tardivo/mancato recapito de</w:t>
      </w:r>
      <w:r>
        <w:t>ll’avviso di pagamento</w:t>
      </w:r>
      <w:r w:rsidRPr="00412B2F">
        <w:t>);</w:t>
      </w:r>
    </w:p>
    <w:p w14:paraId="34714CD6" w14:textId="5A7D2C53" w:rsidR="008D69A2" w:rsidRDefault="004273B8" w:rsidP="00193964">
      <w:pPr>
        <w:numPr>
          <w:ilvl w:val="0"/>
          <w:numId w:val="34"/>
        </w:numPr>
        <w:spacing w:before="8" w:after="0" w:line="259" w:lineRule="auto"/>
        <w:ind w:left="426" w:hanging="426"/>
        <w:contextualSpacing/>
        <w:rPr>
          <w:szCs w:val="22"/>
        </w:rPr>
      </w:pPr>
      <w:bookmarkStart w:id="45" w:name="_Hlk120798897"/>
      <w:r>
        <w:t>Comportamento non conforme al contratto di lavoro o ai regolamenti aziendali vigenti da parte degli operatori addetti (es. maleducazione del dipendente)</w:t>
      </w:r>
    </w:p>
    <w:p w14:paraId="0F1A4924" w14:textId="6EA049CC" w:rsidR="008D69A2" w:rsidRDefault="008D69A2" w:rsidP="008D69A2">
      <w:pPr>
        <w:spacing w:before="8" w:after="0" w:line="259" w:lineRule="auto"/>
        <w:contextualSpacing/>
        <w:rPr>
          <w:szCs w:val="22"/>
        </w:rPr>
      </w:pPr>
    </w:p>
    <w:p w14:paraId="5C739F63" w14:textId="70DF4DAA" w:rsidR="008D69A2" w:rsidRPr="008D69A2" w:rsidRDefault="008D69A2" w:rsidP="008D69A2">
      <w:pPr>
        <w:spacing w:before="8" w:after="0" w:line="259" w:lineRule="auto"/>
        <w:contextualSpacing/>
        <w:rPr>
          <w:szCs w:val="22"/>
        </w:rPr>
      </w:pPr>
      <w:r w:rsidRPr="008D69A2">
        <w:rPr>
          <w:szCs w:val="22"/>
        </w:rPr>
        <w:t xml:space="preserve">Si ricorda che una richiesta scritta di rettifica degli importi addebitati è ogni comunicazione scritta, fatta pervenire al </w:t>
      </w:r>
      <w:r w:rsidR="00925A80">
        <w:rPr>
          <w:szCs w:val="22"/>
        </w:rPr>
        <w:t>G</w:t>
      </w:r>
      <w:r w:rsidRPr="008D69A2">
        <w:rPr>
          <w:szCs w:val="22"/>
        </w:rPr>
        <w:t>estore dell’attività di gestione tariffe e rapporto con gli utenti, anche per via telematica, con la quale l’utente esprime, in relazione ad importi già pagati o per i quali è stata richiesta la rateizzazione, lamentele circa la non correttezza degli importi addebitati.</w:t>
      </w:r>
    </w:p>
    <w:p w14:paraId="5AB67FD7" w14:textId="2122401A" w:rsidR="008D69A2" w:rsidRPr="008D69A2" w:rsidRDefault="008D69A2" w:rsidP="008D69A2">
      <w:pPr>
        <w:spacing w:before="8" w:after="0" w:line="259" w:lineRule="auto"/>
        <w:contextualSpacing/>
        <w:rPr>
          <w:szCs w:val="22"/>
        </w:rPr>
      </w:pPr>
      <w:r w:rsidRPr="008D69A2">
        <w:rPr>
          <w:szCs w:val="22"/>
        </w:rPr>
        <w:t>Pertanto,</w:t>
      </w:r>
      <w:r w:rsidR="0030600D">
        <w:rPr>
          <w:szCs w:val="22"/>
        </w:rPr>
        <w:t xml:space="preserve"> </w:t>
      </w:r>
      <w:r w:rsidRPr="008D69A2">
        <w:rPr>
          <w:szCs w:val="22"/>
        </w:rPr>
        <w:t>il Gest</w:t>
      </w:r>
      <w:r w:rsidR="001C02B3">
        <w:rPr>
          <w:szCs w:val="22"/>
        </w:rPr>
        <w:t>ore</w:t>
      </w:r>
      <w:r w:rsidRPr="008D69A2">
        <w:rPr>
          <w:szCs w:val="22"/>
        </w:rPr>
        <w:t xml:space="preserve"> classifica come richieste scritte di rettifica degli importi addebitati, le lamentele inerenti errori di fatturazione degli importi riconducibili alla errata registrazione/acquisizione dei dati utili alla fatturazione.</w:t>
      </w:r>
    </w:p>
    <w:p w14:paraId="26534402" w14:textId="77777777" w:rsidR="008D69A2" w:rsidRPr="008D69A2" w:rsidRDefault="008D69A2" w:rsidP="008D69A2">
      <w:pPr>
        <w:spacing w:before="8" w:after="0" w:line="259" w:lineRule="auto"/>
        <w:contextualSpacing/>
        <w:rPr>
          <w:szCs w:val="22"/>
        </w:rPr>
      </w:pPr>
      <w:r w:rsidRPr="008D69A2">
        <w:rPr>
          <w:szCs w:val="22"/>
        </w:rPr>
        <w:t>A titolo esemplificativo e non esaustivo si riporta:</w:t>
      </w:r>
    </w:p>
    <w:p w14:paraId="6364BF97" w14:textId="77777777" w:rsidR="008D69A2" w:rsidRPr="008D69A2" w:rsidRDefault="008D69A2" w:rsidP="008D69A2">
      <w:pPr>
        <w:spacing w:before="8" w:after="0" w:line="259" w:lineRule="auto"/>
        <w:contextualSpacing/>
        <w:rPr>
          <w:szCs w:val="22"/>
        </w:rPr>
      </w:pPr>
      <w:r w:rsidRPr="008D69A2">
        <w:rPr>
          <w:szCs w:val="22"/>
        </w:rPr>
        <w:t>•</w:t>
      </w:r>
      <w:r w:rsidRPr="008D69A2">
        <w:rPr>
          <w:szCs w:val="22"/>
        </w:rPr>
        <w:tab/>
        <w:t>Richieste/istanze di rimborso per errata applicazione delle Tariffe;</w:t>
      </w:r>
    </w:p>
    <w:p w14:paraId="2B16ECE8" w14:textId="6F83AA32" w:rsidR="008D69A2" w:rsidRPr="008D69A2" w:rsidRDefault="008D69A2" w:rsidP="008D69A2">
      <w:pPr>
        <w:spacing w:before="8" w:after="0" w:line="259" w:lineRule="auto"/>
        <w:ind w:left="708" w:hanging="708"/>
        <w:contextualSpacing/>
        <w:rPr>
          <w:szCs w:val="22"/>
        </w:rPr>
      </w:pPr>
      <w:r w:rsidRPr="008D69A2">
        <w:rPr>
          <w:szCs w:val="22"/>
        </w:rPr>
        <w:t>•</w:t>
      </w:r>
      <w:r w:rsidRPr="008D69A2">
        <w:rPr>
          <w:szCs w:val="22"/>
        </w:rPr>
        <w:tab/>
        <w:t>Richieste/istanze di rimborso per errata registrazione/acquisizione dei dati utili alla f</w:t>
      </w:r>
      <w:r>
        <w:rPr>
          <w:szCs w:val="22"/>
        </w:rPr>
        <w:t>at</w:t>
      </w:r>
      <w:r w:rsidRPr="008D69A2">
        <w:rPr>
          <w:szCs w:val="22"/>
        </w:rPr>
        <w:t>turazione;</w:t>
      </w:r>
    </w:p>
    <w:p w14:paraId="298B4D16" w14:textId="2D8C3E5E" w:rsidR="008D69A2" w:rsidRPr="008D69A2" w:rsidRDefault="008D69A2" w:rsidP="008D69A2">
      <w:pPr>
        <w:spacing w:before="8" w:after="0" w:line="259" w:lineRule="auto"/>
        <w:contextualSpacing/>
        <w:rPr>
          <w:szCs w:val="22"/>
        </w:rPr>
      </w:pPr>
    </w:p>
    <w:p w14:paraId="163BFFDD" w14:textId="51A88166" w:rsidR="008D69A2" w:rsidRDefault="008D69A2" w:rsidP="008D69A2">
      <w:pPr>
        <w:spacing w:before="8" w:after="0" w:line="259" w:lineRule="auto"/>
        <w:contextualSpacing/>
        <w:rPr>
          <w:szCs w:val="22"/>
        </w:rPr>
      </w:pPr>
      <w:r w:rsidRPr="008D69A2">
        <w:rPr>
          <w:szCs w:val="22"/>
        </w:rPr>
        <w:t xml:space="preserve">Mentre l’evidenza di anomalie riconducibili al normale processo di fatturazione periodi-co/rateizzato che comportino successivi conguagli, vengono prese in carico e classificate quali </w:t>
      </w:r>
      <w:r w:rsidRPr="008D69A2">
        <w:rPr>
          <w:szCs w:val="22"/>
        </w:rPr>
        <w:lastRenderedPageBreak/>
        <w:t>segnalazioni (Es: variazione stato di residenza, variazione numero componenti, variazione di superficie, etc.) e sono gestite con modalità semplificate.</w:t>
      </w:r>
    </w:p>
    <w:p w14:paraId="487912A0" w14:textId="67CC6588" w:rsidR="008D69A2" w:rsidRDefault="008D69A2" w:rsidP="008D69A2">
      <w:pPr>
        <w:spacing w:before="8" w:after="0" w:line="259" w:lineRule="auto"/>
        <w:contextualSpacing/>
        <w:rPr>
          <w:szCs w:val="22"/>
        </w:rPr>
      </w:pPr>
    </w:p>
    <w:p w14:paraId="36CA922C" w14:textId="77777777" w:rsidR="008D69A2" w:rsidRPr="008D69A2" w:rsidRDefault="008D69A2" w:rsidP="008D69A2">
      <w:pPr>
        <w:spacing w:before="8" w:after="0" w:line="259" w:lineRule="auto"/>
        <w:contextualSpacing/>
        <w:rPr>
          <w:szCs w:val="22"/>
        </w:rPr>
      </w:pPr>
      <w:r w:rsidRPr="008D69A2">
        <w:rPr>
          <w:szCs w:val="22"/>
        </w:rPr>
        <w:t>Il disservizio può essere segnalato dall’utente attraverso:</w:t>
      </w:r>
    </w:p>
    <w:p w14:paraId="14567708" w14:textId="155F095D" w:rsidR="008D69A2" w:rsidRPr="008D69A2" w:rsidRDefault="008D69A2" w:rsidP="008D69A2">
      <w:pPr>
        <w:spacing w:before="8" w:after="0" w:line="259" w:lineRule="auto"/>
        <w:contextualSpacing/>
        <w:rPr>
          <w:szCs w:val="22"/>
        </w:rPr>
      </w:pPr>
      <w:r w:rsidRPr="008D69A2">
        <w:rPr>
          <w:szCs w:val="22"/>
        </w:rPr>
        <w:t>•</w:t>
      </w:r>
      <w:r w:rsidRPr="008D69A2">
        <w:rPr>
          <w:szCs w:val="22"/>
        </w:rPr>
        <w:tab/>
        <w:t>Numero Verde</w:t>
      </w:r>
      <w:r w:rsidR="00B673C8" w:rsidRPr="00B673C8">
        <w:rPr>
          <w:rFonts w:cs="Arial"/>
          <w:color w:val="222222"/>
          <w:sz w:val="21"/>
          <w:szCs w:val="21"/>
          <w:shd w:val="clear" w:color="auto" w:fill="FFFFFF"/>
        </w:rPr>
        <w:t xml:space="preserve"> </w:t>
      </w:r>
      <w:r w:rsidR="00B673C8">
        <w:rPr>
          <w:rFonts w:cs="Arial"/>
          <w:color w:val="222222"/>
          <w:sz w:val="21"/>
          <w:szCs w:val="21"/>
          <w:shd w:val="clear" w:color="auto" w:fill="FFFFFF"/>
        </w:rPr>
        <w:t>800031912</w:t>
      </w:r>
    </w:p>
    <w:p w14:paraId="5421279A" w14:textId="77777777" w:rsidR="008D69A2" w:rsidRPr="008D69A2" w:rsidRDefault="008D69A2" w:rsidP="008D69A2">
      <w:pPr>
        <w:spacing w:before="8" w:after="0" w:line="259" w:lineRule="auto"/>
        <w:contextualSpacing/>
        <w:rPr>
          <w:szCs w:val="22"/>
        </w:rPr>
      </w:pPr>
      <w:r w:rsidRPr="008D69A2">
        <w:rPr>
          <w:szCs w:val="22"/>
        </w:rPr>
        <w:t>Il disservizio verrà preso in carico in tempi celeri ma senza necessariamente fornire risposta all’utenza.</w:t>
      </w:r>
    </w:p>
    <w:p w14:paraId="6C6F71BE" w14:textId="77777777" w:rsidR="008D69A2" w:rsidRPr="008D69A2" w:rsidRDefault="008D69A2" w:rsidP="008D69A2">
      <w:pPr>
        <w:spacing w:before="8" w:after="0" w:line="259" w:lineRule="auto"/>
        <w:contextualSpacing/>
        <w:rPr>
          <w:szCs w:val="22"/>
        </w:rPr>
      </w:pPr>
      <w:r w:rsidRPr="008D69A2">
        <w:rPr>
          <w:szCs w:val="22"/>
        </w:rPr>
        <w:t>A titolo esemplificativo e non esaustivo sono classificati come disservizi:</w:t>
      </w:r>
    </w:p>
    <w:p w14:paraId="0A6B7359" w14:textId="77777777" w:rsidR="008D69A2" w:rsidRPr="008D69A2" w:rsidRDefault="008D69A2" w:rsidP="008D69A2">
      <w:pPr>
        <w:spacing w:before="8" w:after="0" w:line="259" w:lineRule="auto"/>
        <w:contextualSpacing/>
        <w:rPr>
          <w:szCs w:val="22"/>
        </w:rPr>
      </w:pPr>
      <w:r w:rsidRPr="008D69A2">
        <w:rPr>
          <w:szCs w:val="22"/>
        </w:rPr>
        <w:t>•</w:t>
      </w:r>
      <w:r w:rsidRPr="008D69A2">
        <w:rPr>
          <w:szCs w:val="22"/>
        </w:rPr>
        <w:tab/>
        <w:t>Problematiche SEPA Banche/Poste</w:t>
      </w:r>
    </w:p>
    <w:p w14:paraId="5734D168" w14:textId="77777777" w:rsidR="008D69A2" w:rsidRPr="008D69A2" w:rsidRDefault="008D69A2" w:rsidP="008D69A2">
      <w:pPr>
        <w:spacing w:before="8" w:after="0" w:line="259" w:lineRule="auto"/>
        <w:contextualSpacing/>
        <w:rPr>
          <w:szCs w:val="22"/>
        </w:rPr>
      </w:pPr>
      <w:r w:rsidRPr="008D69A2">
        <w:rPr>
          <w:szCs w:val="22"/>
        </w:rPr>
        <w:t>•</w:t>
      </w:r>
      <w:r w:rsidRPr="008D69A2">
        <w:rPr>
          <w:szCs w:val="22"/>
        </w:rPr>
        <w:tab/>
        <w:t>Malfunzionamento dei sistemi di incasso</w:t>
      </w:r>
    </w:p>
    <w:p w14:paraId="275FF158" w14:textId="205265D7" w:rsidR="008D69A2" w:rsidRPr="008D69A2" w:rsidRDefault="008D69A2" w:rsidP="008D69A2">
      <w:pPr>
        <w:spacing w:before="8" w:after="0" w:line="259" w:lineRule="auto"/>
        <w:contextualSpacing/>
        <w:rPr>
          <w:szCs w:val="22"/>
        </w:rPr>
      </w:pPr>
      <w:r w:rsidRPr="008D69A2">
        <w:rPr>
          <w:szCs w:val="22"/>
        </w:rPr>
        <w:t>•</w:t>
      </w:r>
      <w:r w:rsidRPr="008D69A2">
        <w:rPr>
          <w:szCs w:val="22"/>
        </w:rPr>
        <w:tab/>
        <w:t>Malfunzionamento del sito aziendale</w:t>
      </w:r>
    </w:p>
    <w:p w14:paraId="01FBFB2D" w14:textId="77777777" w:rsidR="00CE2ADD" w:rsidRPr="00412B2F" w:rsidRDefault="00CE2ADD" w:rsidP="00CE2ADD">
      <w:pPr>
        <w:spacing w:before="8" w:after="0" w:line="259" w:lineRule="auto"/>
        <w:contextualSpacing/>
        <w:rPr>
          <w:szCs w:val="22"/>
        </w:rPr>
      </w:pPr>
    </w:p>
    <w:bookmarkEnd w:id="45"/>
    <w:p w14:paraId="4566E3E3" w14:textId="60D17F48" w:rsidR="00CC5853" w:rsidRPr="00CC5853" w:rsidRDefault="00CC5853" w:rsidP="00CC5853">
      <w:pPr>
        <w:spacing w:before="8" w:after="0" w:line="259" w:lineRule="auto"/>
        <w:contextualSpacing/>
        <w:rPr>
          <w:szCs w:val="22"/>
        </w:rPr>
      </w:pPr>
      <w:r w:rsidRPr="00CC5853">
        <w:rPr>
          <w:szCs w:val="22"/>
        </w:rPr>
        <w:t>Invece le richieste relative a informazioni direttamente reperibili dall’utente sui canali di comunicazione messi a disposizione dal Gestore (es: sito aziendale) o “richieste di fare” vengono classificate quali comunicazioni di servizio e gestite con una modalità semplificata.</w:t>
      </w:r>
    </w:p>
    <w:p w14:paraId="17414B91" w14:textId="77777777" w:rsidR="00CC5853" w:rsidRPr="00CC5853" w:rsidRDefault="00CC5853" w:rsidP="00CC5853">
      <w:pPr>
        <w:spacing w:before="8" w:after="0" w:line="259" w:lineRule="auto"/>
        <w:contextualSpacing/>
        <w:rPr>
          <w:szCs w:val="22"/>
        </w:rPr>
      </w:pPr>
      <w:r w:rsidRPr="00CC5853">
        <w:rPr>
          <w:szCs w:val="22"/>
        </w:rPr>
        <w:t>Rientrano in questa fattispecie le seguenti casistiche:</w:t>
      </w:r>
    </w:p>
    <w:p w14:paraId="3EFCB3D2" w14:textId="53D34B84" w:rsidR="00CC5853" w:rsidRPr="00D26BDE" w:rsidRDefault="00CC5853" w:rsidP="00193964">
      <w:pPr>
        <w:pStyle w:val="Paragrafoelenco"/>
        <w:numPr>
          <w:ilvl w:val="1"/>
          <w:numId w:val="37"/>
        </w:numPr>
        <w:spacing w:before="8" w:after="0" w:line="259" w:lineRule="auto"/>
        <w:ind w:left="709" w:hanging="709"/>
        <w:contextualSpacing/>
        <w:rPr>
          <w:szCs w:val="22"/>
        </w:rPr>
      </w:pPr>
      <w:r w:rsidRPr="00D26BDE">
        <w:rPr>
          <w:szCs w:val="22"/>
        </w:rPr>
        <w:t>Richiesta copia avviso pagamento</w:t>
      </w:r>
    </w:p>
    <w:p w14:paraId="7F8B5754" w14:textId="2430B0ED" w:rsidR="00CC5853" w:rsidRPr="00D26BDE" w:rsidRDefault="00CC5853" w:rsidP="00193964">
      <w:pPr>
        <w:pStyle w:val="Paragrafoelenco"/>
        <w:numPr>
          <w:ilvl w:val="1"/>
          <w:numId w:val="37"/>
        </w:numPr>
        <w:spacing w:before="8" w:after="0" w:line="259" w:lineRule="auto"/>
        <w:ind w:left="709" w:hanging="709"/>
        <w:contextualSpacing/>
        <w:rPr>
          <w:szCs w:val="22"/>
        </w:rPr>
      </w:pPr>
      <w:r w:rsidRPr="00D26BDE">
        <w:rPr>
          <w:szCs w:val="22"/>
        </w:rPr>
        <w:t xml:space="preserve">Comunicazioni e ricevute di pagamento </w:t>
      </w:r>
    </w:p>
    <w:p w14:paraId="1FA21BC4" w14:textId="5624CD97" w:rsidR="00CC5853" w:rsidRPr="00D26BDE" w:rsidRDefault="00CC5853" w:rsidP="00193964">
      <w:pPr>
        <w:pStyle w:val="Paragrafoelenco"/>
        <w:numPr>
          <w:ilvl w:val="1"/>
          <w:numId w:val="37"/>
        </w:numPr>
        <w:spacing w:before="8" w:after="0" w:line="259" w:lineRule="auto"/>
        <w:ind w:left="709" w:hanging="709"/>
        <w:contextualSpacing/>
        <w:rPr>
          <w:szCs w:val="22"/>
        </w:rPr>
      </w:pPr>
      <w:r w:rsidRPr="00D26BDE">
        <w:rPr>
          <w:szCs w:val="22"/>
        </w:rPr>
        <w:t>Richieste in merito ai pagamenti a seguito di ricezione di avviso o sollecito</w:t>
      </w:r>
    </w:p>
    <w:p w14:paraId="1137A330" w14:textId="35D91B61" w:rsidR="004273B8" w:rsidRDefault="00CC5853" w:rsidP="00193964">
      <w:pPr>
        <w:pStyle w:val="Paragrafoelenco"/>
        <w:numPr>
          <w:ilvl w:val="1"/>
          <w:numId w:val="37"/>
        </w:numPr>
        <w:spacing w:before="8" w:after="0" w:line="259" w:lineRule="auto"/>
        <w:ind w:left="709" w:hanging="709"/>
        <w:contextualSpacing/>
        <w:rPr>
          <w:szCs w:val="22"/>
        </w:rPr>
      </w:pPr>
      <w:r w:rsidRPr="00D26BDE">
        <w:rPr>
          <w:szCs w:val="22"/>
        </w:rPr>
        <w:t>Richieste in merito alla modulistica.</w:t>
      </w:r>
    </w:p>
    <w:p w14:paraId="64FC1946" w14:textId="123DDAA3" w:rsidR="000453F9" w:rsidRPr="00D26BDE" w:rsidRDefault="000453F9" w:rsidP="00193964">
      <w:pPr>
        <w:pStyle w:val="Paragrafoelenco"/>
        <w:numPr>
          <w:ilvl w:val="1"/>
          <w:numId w:val="37"/>
        </w:numPr>
        <w:spacing w:before="8" w:after="0" w:line="259" w:lineRule="auto"/>
        <w:ind w:left="709" w:hanging="709"/>
        <w:contextualSpacing/>
        <w:rPr>
          <w:szCs w:val="22"/>
        </w:rPr>
      </w:pPr>
      <w:r>
        <w:rPr>
          <w:szCs w:val="22"/>
        </w:rPr>
        <w:t>Stato delle pratiche</w:t>
      </w:r>
    </w:p>
    <w:p w14:paraId="3ACED008" w14:textId="77777777" w:rsidR="004273B8" w:rsidRPr="00412B2F" w:rsidRDefault="004273B8" w:rsidP="004273B8">
      <w:pPr>
        <w:pStyle w:val="Paragrafoelenco"/>
        <w:spacing w:after="0" w:line="259" w:lineRule="auto"/>
        <w:ind w:left="426"/>
        <w:contextualSpacing/>
      </w:pPr>
    </w:p>
    <w:p w14:paraId="559C290D" w14:textId="24B50E8A" w:rsidR="00412B2F" w:rsidRPr="00412B2F" w:rsidRDefault="00412B2F" w:rsidP="00073DC1">
      <w:pPr>
        <w:pStyle w:val="Titolo2"/>
      </w:pPr>
      <w:bookmarkStart w:id="46" w:name="_Toc122619354"/>
      <w:r w:rsidRPr="00412B2F">
        <w:t>Gestione Raccolta e Trasporto</w:t>
      </w:r>
      <w:r w:rsidR="00FD59EC">
        <w:t xml:space="preserve"> – Gestore Marche Multiservizi S.p.A.</w:t>
      </w:r>
      <w:bookmarkEnd w:id="46"/>
    </w:p>
    <w:p w14:paraId="4CF10104" w14:textId="7523D862" w:rsidR="00B43488" w:rsidRDefault="00B43488" w:rsidP="00412B2F">
      <w:pPr>
        <w:spacing w:after="0" w:line="276" w:lineRule="auto"/>
      </w:pPr>
      <w:r w:rsidRPr="00B43488">
        <w:t xml:space="preserve">È obbligatorio per l’utenza domestica e non domestica il conferimento in maniera differenziata delle frazioni di rifiuti recuperabili/riciclabili e delle frazioni che richiedono forme specifiche di smaltimento. Il conferimento dei rifiuti difforme rispetto a quanto normato dai regolamenti di igiene urbana vigente è oggetto di sanzioni da parte degli organismi di vigilanza e controllo. </w:t>
      </w:r>
    </w:p>
    <w:p w14:paraId="7B3125DA" w14:textId="27861EF2" w:rsidR="00B43488" w:rsidRDefault="00B43488" w:rsidP="00412B2F">
      <w:pPr>
        <w:spacing w:after="0" w:line="276" w:lineRule="auto"/>
      </w:pPr>
    </w:p>
    <w:p w14:paraId="7B2A80D5" w14:textId="77777777" w:rsidR="007B7BFE" w:rsidRPr="00B43488" w:rsidRDefault="00B43488" w:rsidP="007B7BFE">
      <w:pPr>
        <w:spacing w:after="0" w:line="276" w:lineRule="auto"/>
      </w:pPr>
      <w:r>
        <w:t xml:space="preserve">Tutti i materiali differenziati raccolti vengono avviati a recupero/smaltimento presso impianti specializzati. </w:t>
      </w:r>
      <w:r w:rsidR="007B7BFE" w:rsidRPr="0016295D">
        <w:t>Ciò che non è recuperabile viene avviato in discarica</w:t>
      </w:r>
      <w:r w:rsidR="007B7BFE">
        <w:t xml:space="preserve">. </w:t>
      </w:r>
    </w:p>
    <w:p w14:paraId="05BE4B01" w14:textId="289D6510" w:rsidR="00B43488" w:rsidRDefault="00B43488" w:rsidP="00412B2F">
      <w:pPr>
        <w:spacing w:after="0" w:line="276" w:lineRule="auto"/>
        <w:rPr>
          <w:color w:val="1F497D" w:themeColor="text2"/>
        </w:rPr>
      </w:pPr>
    </w:p>
    <w:p w14:paraId="377500C2" w14:textId="02C93535" w:rsidR="00254EB1" w:rsidRPr="003F3D76" w:rsidRDefault="003F3D76" w:rsidP="00412B2F">
      <w:pPr>
        <w:spacing w:after="0" w:line="276" w:lineRule="auto"/>
      </w:pPr>
      <w:r w:rsidRPr="003F3D76">
        <w:t xml:space="preserve">I rifiuti urbani vengono raccolti con diverse modalità in funzione delle caratteristiche insediative e urbanistiche (centri storici, aree residenziali, zone produttive/artigianali, frazioni, </w:t>
      </w:r>
      <w:proofErr w:type="spellStart"/>
      <w:r w:rsidRPr="003F3D76">
        <w:t>ecc</w:t>
      </w:r>
      <w:proofErr w:type="spellEnd"/>
      <w:r w:rsidRPr="003F3D76">
        <w:t>), del reticolo stradale e della accessibilità dei mezzi di servizio, della disponibilità di idonei spazi in area pubblica per la collocazione dei contenitori, degli obiettivi di raccolta differenziata e, infine, della pianificazione prevista.</w:t>
      </w:r>
    </w:p>
    <w:p w14:paraId="7C0AE0DB" w14:textId="6E0C4854" w:rsidR="003F3D76" w:rsidRPr="003F3D76" w:rsidRDefault="003F3D76" w:rsidP="00412B2F">
      <w:pPr>
        <w:spacing w:after="0" w:line="276" w:lineRule="auto"/>
      </w:pPr>
      <w:r w:rsidRPr="003F3D76">
        <w:t xml:space="preserve">In merito ai sistemi di raccolta tramite contenitori stradali il numero, la volumetria e la frequenza di svuotamento sono in funzione della distribuzione delle utenze, della produzione locale di rifiuti e della disponibilità di spazio. </w:t>
      </w:r>
    </w:p>
    <w:p w14:paraId="683FA757" w14:textId="1AEF68E5" w:rsidR="003F3D76" w:rsidRPr="003F3D76" w:rsidRDefault="003F3D76" w:rsidP="00412B2F">
      <w:pPr>
        <w:spacing w:after="0" w:line="276" w:lineRule="auto"/>
      </w:pPr>
      <w:r w:rsidRPr="003F3D76">
        <w:t xml:space="preserve">L’ubicazione dei contenitori è definita </w:t>
      </w:r>
      <w:r w:rsidR="006B2F2B">
        <w:t>da</w:t>
      </w:r>
      <w:r w:rsidRPr="003F3D76">
        <w:t xml:space="preserve">gli uffici degli enti competenti, nel rispetto del Codice della Strada, curando la loro accessibilità e collocazione, al fine di minimizzare l’intralcio alla </w:t>
      </w:r>
      <w:r w:rsidRPr="003F3D76">
        <w:lastRenderedPageBreak/>
        <w:t>mobilità</w:t>
      </w:r>
      <w:r w:rsidR="006B2F2B">
        <w:t xml:space="preserve">. Il </w:t>
      </w:r>
      <w:r w:rsidR="00925A80">
        <w:t>G</w:t>
      </w:r>
      <w:r w:rsidR="006B2F2B">
        <w:t>estore fornirà indicazioni tecniche in merito alla fattibilità operativa delle scelte fatte dall’ente competente.</w:t>
      </w:r>
    </w:p>
    <w:p w14:paraId="2FF396AB" w14:textId="77777777" w:rsidR="00254EB1" w:rsidRPr="00254EB1" w:rsidRDefault="00254EB1" w:rsidP="00412B2F">
      <w:pPr>
        <w:spacing w:after="0" w:line="276" w:lineRule="auto"/>
        <w:rPr>
          <w:color w:val="1F497D" w:themeColor="text2"/>
        </w:rPr>
      </w:pPr>
    </w:p>
    <w:p w14:paraId="12F8F0FD" w14:textId="0674A8DB" w:rsidR="00E04BBA" w:rsidRPr="005767EB" w:rsidRDefault="00E04BBA" w:rsidP="00412B2F">
      <w:pPr>
        <w:spacing w:after="0" w:line="276" w:lineRule="auto"/>
      </w:pPr>
      <w:r w:rsidRPr="005767EB">
        <w:t xml:space="preserve">Per il Comune di </w:t>
      </w:r>
      <w:r w:rsidR="009002F8">
        <w:t>Frontone</w:t>
      </w:r>
      <w:r w:rsidRPr="005767EB">
        <w:t xml:space="preserve"> sono disponibili sia sul sito aziendale che parzialmente nell’ app </w:t>
      </w:r>
      <w:proofErr w:type="spellStart"/>
      <w:r w:rsidRPr="005767EB">
        <w:t>Rifiutologo</w:t>
      </w:r>
      <w:proofErr w:type="spellEnd"/>
      <w:r w:rsidRPr="005767EB">
        <w:t xml:space="preserve">: </w:t>
      </w:r>
    </w:p>
    <w:p w14:paraId="43284366" w14:textId="46E3F935" w:rsidR="00E04BBA" w:rsidRPr="005767EB" w:rsidRDefault="00E04BBA" w:rsidP="00412B2F">
      <w:pPr>
        <w:spacing w:after="0" w:line="276" w:lineRule="auto"/>
      </w:pPr>
      <w:r w:rsidRPr="005767EB">
        <w:sym w:font="Symbol" w:char="F0B7"/>
      </w:r>
      <w:r w:rsidRPr="005767EB">
        <w:t xml:space="preserve"> la mappatura </w:t>
      </w:r>
      <w:r w:rsidR="00ED759E">
        <w:t xml:space="preserve">dei </w:t>
      </w:r>
      <w:r w:rsidRPr="005767EB">
        <w:t xml:space="preserve">cassonetti stradali e di prossimità posizionati nel Comune di </w:t>
      </w:r>
      <w:r w:rsidR="009002F8">
        <w:t>Frontone</w:t>
      </w:r>
      <w:r w:rsidRPr="005767EB">
        <w:t>;</w:t>
      </w:r>
      <w:r w:rsidR="00866829" w:rsidRPr="00866829">
        <w:t xml:space="preserve"> </w:t>
      </w:r>
      <w:r w:rsidR="00866829">
        <w:t xml:space="preserve">tutti i cassonetti sono stati geolocalizzati e, mediante specifica funzione dell’applicazione, è possibile identificare i contenitori vicini alla propria posizione e quelli distribuiti su tutto il territorio comunale; </w:t>
      </w:r>
      <w:r w:rsidR="00866829" w:rsidRPr="005767EB">
        <w:t xml:space="preserve"> </w:t>
      </w:r>
      <w:r w:rsidRPr="005767EB">
        <w:t xml:space="preserve"> </w:t>
      </w:r>
    </w:p>
    <w:p w14:paraId="07BCD9FF" w14:textId="25BA1704" w:rsidR="00E04BBA" w:rsidRDefault="00E04BBA" w:rsidP="00412B2F">
      <w:pPr>
        <w:spacing w:after="0" w:line="276" w:lineRule="auto"/>
      </w:pPr>
      <w:r w:rsidRPr="005767EB">
        <w:sym w:font="Symbol" w:char="F0B7"/>
      </w:r>
      <w:r w:rsidRPr="005767EB">
        <w:t xml:space="preserve"> la mappatura </w:t>
      </w:r>
      <w:r w:rsidR="00ED759E">
        <w:t xml:space="preserve">della </w:t>
      </w:r>
      <w:r w:rsidRPr="005767EB">
        <w:t>raccolta domiciliare (calendari)</w:t>
      </w:r>
      <w:r w:rsidR="003F3D76" w:rsidRPr="005767EB">
        <w:t>,</w:t>
      </w:r>
      <w:r w:rsidRPr="005767EB">
        <w:t xml:space="preserve"> che permette all’utenza domestica e non do</w:t>
      </w:r>
      <w:r>
        <w:t xml:space="preserve">mestica di conoscere i giorni e la fascia oraria dei servizi di raccolta domiciliare previsto nella sua via/zona, per tutte le tipologie di rifiuto raccolte con il Porta a Porta. Per ricordare l’esposizione nei tempi corretti, l’App invia una notifica all’utente ogni volta sia previsto sul calendario un passaggio Porta a Porta. </w:t>
      </w:r>
    </w:p>
    <w:p w14:paraId="14D17D7C" w14:textId="503F93FD" w:rsidR="00E04BBA" w:rsidRDefault="00E04BBA" w:rsidP="00412B2F">
      <w:pPr>
        <w:spacing w:after="0" w:line="276" w:lineRule="auto"/>
      </w:pPr>
      <w:r>
        <w:sym w:font="Symbol" w:char="F0B7"/>
      </w:r>
      <w:r>
        <w:t xml:space="preserve"> le informazioni sugli orari di apertura </w:t>
      </w:r>
      <w:r w:rsidRPr="005767EB">
        <w:t>de</w:t>
      </w:r>
      <w:r w:rsidR="005767EB" w:rsidRPr="005767EB">
        <w:t xml:space="preserve">i </w:t>
      </w:r>
      <w:r w:rsidRPr="005767EB">
        <w:t>Centr</w:t>
      </w:r>
      <w:r w:rsidR="005767EB" w:rsidRPr="005767EB">
        <w:t>i</w:t>
      </w:r>
      <w:r w:rsidRPr="005767EB">
        <w:t xml:space="preserve"> di Raccolta</w:t>
      </w:r>
      <w:r>
        <w:t xml:space="preserve">; </w:t>
      </w:r>
    </w:p>
    <w:p w14:paraId="648CE8E0" w14:textId="6C0982B2" w:rsidR="00E04BBA" w:rsidRDefault="00E04BBA" w:rsidP="00412B2F">
      <w:pPr>
        <w:spacing w:after="0" w:line="276" w:lineRule="auto"/>
      </w:pPr>
      <w:r>
        <w:sym w:font="Symbol" w:char="F0B7"/>
      </w:r>
      <w:r>
        <w:t xml:space="preserve"> le informazioni sulle modalità di prenotazione del servizio di ritiro ingombranti e pota</w:t>
      </w:r>
      <w:r w:rsidR="00715D86">
        <w:t>t</w:t>
      </w:r>
      <w:r>
        <w:t xml:space="preserve">ure a domicilio per quantità di rifiuto non conferibili tramite i servizi di raccolta ordinari o c/o i </w:t>
      </w:r>
      <w:r w:rsidR="005767EB">
        <w:t>Centri di Raccolta</w:t>
      </w:r>
      <w:r>
        <w:t>.</w:t>
      </w:r>
    </w:p>
    <w:p w14:paraId="43E7CDEA" w14:textId="2ED36F89" w:rsidR="00B026E4" w:rsidRDefault="00B026E4" w:rsidP="00412B2F">
      <w:pPr>
        <w:spacing w:after="0" w:line="276" w:lineRule="auto"/>
      </w:pPr>
    </w:p>
    <w:p w14:paraId="426DA60C" w14:textId="3CC6E970" w:rsidR="00B026E4" w:rsidRPr="005767EB" w:rsidRDefault="00B026E4" w:rsidP="00B026E4">
      <w:pPr>
        <w:spacing w:after="0" w:line="276" w:lineRule="auto"/>
        <w:rPr>
          <w:rFonts w:cs="Arial"/>
          <w:szCs w:val="22"/>
        </w:rPr>
      </w:pPr>
      <w:r>
        <w:rPr>
          <w:rFonts w:cs="Arial"/>
          <w:szCs w:val="22"/>
        </w:rPr>
        <w:t xml:space="preserve">Tutti i dettagli relativi al servizio di Raccolta e Trasporto svolti nel </w:t>
      </w:r>
      <w:r w:rsidRPr="00193964">
        <w:rPr>
          <w:rFonts w:cs="Arial"/>
          <w:szCs w:val="22"/>
        </w:rPr>
        <w:t xml:space="preserve">Comune di </w:t>
      </w:r>
      <w:r w:rsidR="009002F8">
        <w:rPr>
          <w:rFonts w:cs="Arial"/>
          <w:szCs w:val="22"/>
        </w:rPr>
        <w:t>Frontone</w:t>
      </w:r>
      <w:r>
        <w:rPr>
          <w:rFonts w:cs="Arial"/>
          <w:szCs w:val="22"/>
        </w:rPr>
        <w:t xml:space="preserve"> sono disponibili sul sito aziendale al seguente indirizzo: </w:t>
      </w:r>
      <w:hyperlink r:id="rId19" w:history="1">
        <w:r w:rsidR="0030600D" w:rsidRPr="003F18DF">
          <w:rPr>
            <w:rStyle w:val="Collegamentoipertestuale"/>
            <w:rFonts w:cs="Arial"/>
            <w:szCs w:val="22"/>
          </w:rPr>
          <w:t>www.gruppomarchemultiservizi.it</w:t>
        </w:r>
      </w:hyperlink>
      <w:r w:rsidR="0030600D">
        <w:rPr>
          <w:rFonts w:cs="Arial"/>
          <w:szCs w:val="22"/>
        </w:rPr>
        <w:t xml:space="preserve">. </w:t>
      </w:r>
    </w:p>
    <w:p w14:paraId="006AB955" w14:textId="77777777" w:rsidR="00B026E4" w:rsidRPr="005767EB" w:rsidRDefault="00B026E4" w:rsidP="00412B2F">
      <w:pPr>
        <w:spacing w:after="0" w:line="276" w:lineRule="auto"/>
        <w:rPr>
          <w:rFonts w:cs="Arial"/>
          <w:szCs w:val="22"/>
        </w:rPr>
      </w:pPr>
    </w:p>
    <w:p w14:paraId="5AABD6E9" w14:textId="4B84641C" w:rsidR="00F74046" w:rsidRDefault="00F74046" w:rsidP="00412B2F">
      <w:pPr>
        <w:spacing w:after="0" w:line="276" w:lineRule="auto"/>
        <w:rPr>
          <w:szCs w:val="22"/>
          <w:highlight w:val="yellow"/>
          <w:u w:val="single"/>
        </w:rPr>
      </w:pPr>
    </w:p>
    <w:p w14:paraId="7A76A676" w14:textId="6FD6391B" w:rsidR="00412B2F" w:rsidRPr="00412B2F" w:rsidRDefault="00412B2F" w:rsidP="00412B2F">
      <w:pPr>
        <w:spacing w:after="0" w:line="276" w:lineRule="auto"/>
        <w:rPr>
          <w:b/>
          <w:szCs w:val="22"/>
          <w:u w:val="single"/>
        </w:rPr>
      </w:pPr>
      <w:bookmarkStart w:id="47" w:name="_Hlk120804601"/>
      <w:r w:rsidRPr="00412B2F">
        <w:rPr>
          <w:b/>
          <w:szCs w:val="22"/>
          <w:u w:val="single"/>
        </w:rPr>
        <w:t>Centro di Raccolta Differenziata</w:t>
      </w:r>
    </w:p>
    <w:bookmarkEnd w:id="47"/>
    <w:p w14:paraId="34DCFAF9" w14:textId="77777777" w:rsidR="00412B2F" w:rsidRPr="00412B2F" w:rsidRDefault="00412B2F" w:rsidP="00412B2F">
      <w:pPr>
        <w:spacing w:after="0" w:line="276" w:lineRule="auto"/>
        <w:rPr>
          <w:szCs w:val="22"/>
          <w:u w:val="single"/>
        </w:rPr>
      </w:pPr>
    </w:p>
    <w:p w14:paraId="6F7A3F5F" w14:textId="5EBA8AC3" w:rsidR="001330D1" w:rsidRPr="007D4BE7" w:rsidRDefault="003F3D76" w:rsidP="00412B2F">
      <w:pPr>
        <w:spacing w:after="0" w:line="276" w:lineRule="auto"/>
        <w:rPr>
          <w:szCs w:val="22"/>
        </w:rPr>
      </w:pPr>
      <w:r w:rsidRPr="007D4BE7">
        <w:rPr>
          <w:szCs w:val="22"/>
        </w:rPr>
        <w:t xml:space="preserve">I Centri di Raccolta Differenziata sono aree attrezzate e custodite a disposizione di tutti i cittadini per la raccolta di vari rifiuti urbani che, per tipologia o dimensione, non possono essere introdotti nei cassonetti stradali. </w:t>
      </w:r>
    </w:p>
    <w:p w14:paraId="18EAD4F1" w14:textId="356A447D" w:rsidR="00412B2F" w:rsidRDefault="00412B2F" w:rsidP="00412B2F">
      <w:pPr>
        <w:spacing w:after="0" w:line="276" w:lineRule="auto"/>
        <w:rPr>
          <w:szCs w:val="22"/>
        </w:rPr>
      </w:pPr>
      <w:r w:rsidRPr="00412B2F">
        <w:rPr>
          <w:szCs w:val="22"/>
        </w:rPr>
        <w:t xml:space="preserve">Possono essere conferiti ai </w:t>
      </w:r>
      <w:r w:rsidR="002853FE">
        <w:rPr>
          <w:szCs w:val="22"/>
        </w:rPr>
        <w:t>Centri di Raccolta</w:t>
      </w:r>
      <w:r w:rsidRPr="00412B2F">
        <w:rPr>
          <w:szCs w:val="22"/>
        </w:rPr>
        <w:t xml:space="preserve"> anche i rifiuti per i quali è prevista la raccolta stradale o domiciliare o di prossimità.</w:t>
      </w:r>
    </w:p>
    <w:p w14:paraId="48D24D98" w14:textId="155023F1" w:rsidR="003F3D76" w:rsidRPr="00412B2F" w:rsidRDefault="003F3D76" w:rsidP="00412B2F">
      <w:pPr>
        <w:spacing w:after="0" w:line="276" w:lineRule="auto"/>
        <w:rPr>
          <w:szCs w:val="22"/>
        </w:rPr>
      </w:pPr>
      <w:r w:rsidRPr="00380C4E">
        <w:rPr>
          <w:szCs w:val="22"/>
        </w:rPr>
        <w:t xml:space="preserve">Il Centro di Raccolta Differenziata riferito al Comune di </w:t>
      </w:r>
      <w:r w:rsidR="009002F8">
        <w:rPr>
          <w:szCs w:val="22"/>
        </w:rPr>
        <w:t>Frontone</w:t>
      </w:r>
      <w:r w:rsidR="005767EB" w:rsidRPr="00380C4E">
        <w:rPr>
          <w:szCs w:val="22"/>
        </w:rPr>
        <w:t xml:space="preserve"> </w:t>
      </w:r>
      <w:r w:rsidRPr="00380C4E">
        <w:rPr>
          <w:szCs w:val="22"/>
        </w:rPr>
        <w:t>è in v</w:t>
      </w:r>
      <w:r w:rsidR="00380C4E" w:rsidRPr="00380C4E">
        <w:rPr>
          <w:szCs w:val="22"/>
        </w:rPr>
        <w:t xml:space="preserve">ia </w:t>
      </w:r>
      <w:r w:rsidR="009002F8">
        <w:rPr>
          <w:szCs w:val="22"/>
        </w:rPr>
        <w:t>dell’Industria</w:t>
      </w:r>
      <w:r w:rsidR="00380C4E">
        <w:rPr>
          <w:szCs w:val="22"/>
        </w:rPr>
        <w:t xml:space="preserve">, </w:t>
      </w:r>
      <w:r w:rsidR="009002F8">
        <w:rPr>
          <w:szCs w:val="22"/>
        </w:rPr>
        <w:t>Frontone</w:t>
      </w:r>
      <w:r w:rsidR="00380C4E">
        <w:rPr>
          <w:szCs w:val="22"/>
        </w:rPr>
        <w:t xml:space="preserve"> (PU)</w:t>
      </w:r>
    </w:p>
    <w:p w14:paraId="03F7E12B" w14:textId="1C2F4AE8" w:rsidR="00412B2F" w:rsidRDefault="00F74046" w:rsidP="00412B2F">
      <w:pPr>
        <w:spacing w:line="276" w:lineRule="auto"/>
        <w:rPr>
          <w:szCs w:val="22"/>
        </w:rPr>
      </w:pPr>
      <w:r>
        <w:rPr>
          <w:szCs w:val="22"/>
        </w:rPr>
        <w:t xml:space="preserve">L’elenco aggiornato degli orari di apertura dei Centri di Raccolta e i materiali conferibili sono consultabili sul sito aziendale o sull’app </w:t>
      </w:r>
      <w:proofErr w:type="spellStart"/>
      <w:r>
        <w:rPr>
          <w:szCs w:val="22"/>
        </w:rPr>
        <w:t>Rifiutologo</w:t>
      </w:r>
      <w:proofErr w:type="spellEnd"/>
      <w:r w:rsidR="003F3D76">
        <w:rPr>
          <w:szCs w:val="22"/>
        </w:rPr>
        <w:t>.</w:t>
      </w:r>
    </w:p>
    <w:p w14:paraId="1C0D7B20" w14:textId="1A4EB9E6" w:rsidR="00110FCC" w:rsidRDefault="00110FCC" w:rsidP="00110FCC">
      <w:pPr>
        <w:spacing w:after="0" w:line="276" w:lineRule="auto"/>
        <w:rPr>
          <w:b/>
          <w:szCs w:val="22"/>
          <w:u w:val="single"/>
        </w:rPr>
      </w:pPr>
      <w:r>
        <w:rPr>
          <w:b/>
          <w:szCs w:val="22"/>
          <w:u w:val="single"/>
        </w:rPr>
        <w:t>Rifiuti ingombranti</w:t>
      </w:r>
    </w:p>
    <w:p w14:paraId="593E64AD" w14:textId="49A91C8F" w:rsidR="00110FCC" w:rsidRDefault="00110FCC" w:rsidP="00110FCC">
      <w:pPr>
        <w:spacing w:after="0" w:line="276" w:lineRule="auto"/>
        <w:rPr>
          <w:b/>
          <w:szCs w:val="22"/>
          <w:u w:val="single"/>
        </w:rPr>
      </w:pPr>
    </w:p>
    <w:p w14:paraId="4C90343A" w14:textId="77777777" w:rsidR="00110FCC" w:rsidRPr="00412B2F" w:rsidRDefault="00110FCC" w:rsidP="002B77D0">
      <w:pPr>
        <w:rPr>
          <w:szCs w:val="22"/>
        </w:rPr>
      </w:pPr>
      <w:r>
        <w:rPr>
          <w:szCs w:val="22"/>
        </w:rPr>
        <w:t>Marche Multiservizi S.p.A.</w:t>
      </w:r>
      <w:r w:rsidRPr="00412B2F">
        <w:rPr>
          <w:szCs w:val="22"/>
        </w:rPr>
        <w:t xml:space="preserve"> effettua il ritiro domiciliare dei </w:t>
      </w:r>
      <w:r>
        <w:rPr>
          <w:szCs w:val="22"/>
        </w:rPr>
        <w:t>r</w:t>
      </w:r>
      <w:r w:rsidRPr="00412B2F">
        <w:rPr>
          <w:szCs w:val="22"/>
        </w:rPr>
        <w:t xml:space="preserve">ifiuti </w:t>
      </w:r>
      <w:r>
        <w:rPr>
          <w:szCs w:val="22"/>
        </w:rPr>
        <w:t>i</w:t>
      </w:r>
      <w:r w:rsidRPr="00412B2F">
        <w:rPr>
          <w:szCs w:val="22"/>
        </w:rPr>
        <w:t>ngombranti su prenotazione, con i seguenti limiti:</w:t>
      </w:r>
    </w:p>
    <w:p w14:paraId="533083E3" w14:textId="77777777" w:rsidR="00110FCC" w:rsidRPr="00412B2F" w:rsidRDefault="00110FCC" w:rsidP="00193964">
      <w:pPr>
        <w:numPr>
          <w:ilvl w:val="0"/>
          <w:numId w:val="22"/>
        </w:numPr>
        <w:spacing w:after="120"/>
        <w:ind w:left="714" w:hanging="357"/>
        <w:rPr>
          <w:szCs w:val="22"/>
        </w:rPr>
      </w:pPr>
      <w:r w:rsidRPr="00412B2F">
        <w:rPr>
          <w:szCs w:val="22"/>
        </w:rPr>
        <w:t>Numero di prenotazioni/annue per utenza: 3 per ritiro rifiuti ingombranti e 3 per ritiro rifiuti verdi;</w:t>
      </w:r>
    </w:p>
    <w:p w14:paraId="07408E1C" w14:textId="2BC73CEA" w:rsidR="00110FCC" w:rsidRPr="00E26530" w:rsidRDefault="00110FCC" w:rsidP="00193964">
      <w:pPr>
        <w:numPr>
          <w:ilvl w:val="0"/>
          <w:numId w:val="22"/>
        </w:numPr>
        <w:spacing w:after="120"/>
        <w:ind w:left="714" w:hanging="357"/>
        <w:rPr>
          <w:szCs w:val="22"/>
        </w:rPr>
      </w:pPr>
      <w:r w:rsidRPr="00E26530">
        <w:rPr>
          <w:szCs w:val="22"/>
        </w:rPr>
        <w:t xml:space="preserve">Tempo tra una prenotazione e l’altra: 4 mesi per ogni tipologia </w:t>
      </w:r>
    </w:p>
    <w:p w14:paraId="52987833" w14:textId="77777777" w:rsidR="00110FCC" w:rsidRPr="00412B2F" w:rsidRDefault="00110FCC" w:rsidP="00193964">
      <w:pPr>
        <w:numPr>
          <w:ilvl w:val="0"/>
          <w:numId w:val="22"/>
        </w:numPr>
        <w:spacing w:after="120"/>
        <w:ind w:left="714" w:hanging="357"/>
        <w:rPr>
          <w:szCs w:val="22"/>
        </w:rPr>
      </w:pPr>
      <w:r w:rsidRPr="00412B2F">
        <w:rPr>
          <w:szCs w:val="22"/>
        </w:rPr>
        <w:t>Rifiuti ingombranti: massimo 6 pezzi con il limite di 2m</w:t>
      </w:r>
      <w:r w:rsidRPr="00412B2F">
        <w:rPr>
          <w:szCs w:val="22"/>
          <w:vertAlign w:val="superscript"/>
        </w:rPr>
        <w:t>3</w:t>
      </w:r>
    </w:p>
    <w:p w14:paraId="3E4826ED" w14:textId="77777777" w:rsidR="00110FCC" w:rsidRPr="00412B2F" w:rsidRDefault="00110FCC" w:rsidP="00193964">
      <w:pPr>
        <w:numPr>
          <w:ilvl w:val="0"/>
          <w:numId w:val="22"/>
        </w:numPr>
        <w:spacing w:after="120"/>
        <w:ind w:left="714" w:hanging="357"/>
        <w:rPr>
          <w:szCs w:val="22"/>
        </w:rPr>
      </w:pPr>
      <w:r w:rsidRPr="00412B2F">
        <w:rPr>
          <w:szCs w:val="22"/>
        </w:rPr>
        <w:lastRenderedPageBreak/>
        <w:t>Rifiuti verdi: massimo 2m</w:t>
      </w:r>
      <w:r w:rsidRPr="00412B2F">
        <w:rPr>
          <w:szCs w:val="22"/>
          <w:vertAlign w:val="superscript"/>
        </w:rPr>
        <w:t>3</w:t>
      </w:r>
    </w:p>
    <w:p w14:paraId="710A293D" w14:textId="77777777" w:rsidR="00110FCC" w:rsidRPr="00412B2F" w:rsidRDefault="00110FCC" w:rsidP="002B77D0">
      <w:pPr>
        <w:spacing w:after="0"/>
        <w:rPr>
          <w:szCs w:val="22"/>
        </w:rPr>
      </w:pPr>
    </w:p>
    <w:p w14:paraId="3DE3FB13" w14:textId="77777777" w:rsidR="00110FCC" w:rsidRDefault="00110FCC" w:rsidP="002B77D0">
      <w:pPr>
        <w:spacing w:after="200" w:line="276" w:lineRule="auto"/>
        <w:contextualSpacing/>
        <w:rPr>
          <w:szCs w:val="22"/>
        </w:rPr>
      </w:pPr>
      <w:r w:rsidRPr="00412B2F">
        <w:t>Nel caso in cui venga richiesto il ritiro a domicilio sopra i limiti stabiliti</w:t>
      </w:r>
      <w:r w:rsidRPr="00412B2F">
        <w:rPr>
          <w:szCs w:val="22"/>
        </w:rPr>
        <w:t xml:space="preserve">, l’utente è tenuto a pagare un corrispettivo, secondo </w:t>
      </w:r>
      <w:r>
        <w:rPr>
          <w:szCs w:val="22"/>
        </w:rPr>
        <w:t>le modalità</w:t>
      </w:r>
      <w:r w:rsidRPr="00412B2F">
        <w:rPr>
          <w:szCs w:val="22"/>
        </w:rPr>
        <w:t xml:space="preserve"> stabilit</w:t>
      </w:r>
      <w:r>
        <w:rPr>
          <w:szCs w:val="22"/>
        </w:rPr>
        <w:t>e</w:t>
      </w:r>
      <w:r w:rsidRPr="00412B2F">
        <w:rPr>
          <w:szCs w:val="22"/>
        </w:rPr>
        <w:t xml:space="preserve"> dal tariffario</w:t>
      </w:r>
      <w:r>
        <w:rPr>
          <w:szCs w:val="22"/>
        </w:rPr>
        <w:t xml:space="preserve"> disponibile sul sito aziendale</w:t>
      </w:r>
      <w:r w:rsidRPr="00412B2F">
        <w:rPr>
          <w:szCs w:val="22"/>
        </w:rPr>
        <w:t>.</w:t>
      </w:r>
    </w:p>
    <w:p w14:paraId="0F6A5867" w14:textId="7528DB8E" w:rsidR="00110FCC" w:rsidRDefault="00110FCC" w:rsidP="002B77D0">
      <w:pPr>
        <w:spacing w:after="0"/>
        <w:rPr>
          <w:szCs w:val="22"/>
        </w:rPr>
      </w:pPr>
      <w:r w:rsidRPr="00412B2F">
        <w:rPr>
          <w:szCs w:val="22"/>
        </w:rPr>
        <w:t xml:space="preserve">Il servizio non prevede il ritiro di rifiuti non compatibili con le modalità di raccolta adottate dal </w:t>
      </w:r>
      <w:r w:rsidR="00925A80">
        <w:rPr>
          <w:szCs w:val="22"/>
        </w:rPr>
        <w:t>G</w:t>
      </w:r>
      <w:r w:rsidRPr="00412B2F">
        <w:rPr>
          <w:szCs w:val="22"/>
        </w:rPr>
        <w:t>estore in quanto risulterebbe difficoltoso, quali ad esempio gli inerti, il cartongesso, la carta-catramata, ecc.</w:t>
      </w:r>
    </w:p>
    <w:p w14:paraId="7B9225EE" w14:textId="2B59E1D8" w:rsidR="009146E4" w:rsidRPr="00412B2F" w:rsidRDefault="009146E4" w:rsidP="009146E4">
      <w:pPr>
        <w:spacing w:after="0"/>
        <w:rPr>
          <w:szCs w:val="22"/>
        </w:rPr>
      </w:pPr>
      <w:r>
        <w:rPr>
          <w:szCs w:val="22"/>
        </w:rPr>
        <w:t xml:space="preserve">La prenotazione può essere effettuata chiamando il numero verde </w:t>
      </w:r>
      <w:r w:rsidR="00380C4E">
        <w:rPr>
          <w:szCs w:val="22"/>
        </w:rPr>
        <w:t>800.600.999</w:t>
      </w:r>
      <w:r>
        <w:rPr>
          <w:szCs w:val="22"/>
        </w:rPr>
        <w:t xml:space="preserve">; ulteriori dettagli sono disponibili al sito </w:t>
      </w:r>
      <w:hyperlink r:id="rId20" w:history="1">
        <w:r w:rsidR="0030600D" w:rsidRPr="0063496B">
          <w:rPr>
            <w:rStyle w:val="Collegamentoipertestuale"/>
            <w:szCs w:val="22"/>
          </w:rPr>
          <w:t>www.gruppomarchemultiservizi.it</w:t>
        </w:r>
      </w:hyperlink>
      <w:r w:rsidR="0030600D">
        <w:rPr>
          <w:rStyle w:val="Collegamentoipertestuale"/>
          <w:szCs w:val="22"/>
        </w:rPr>
        <w:t xml:space="preserve">. </w:t>
      </w:r>
    </w:p>
    <w:p w14:paraId="6320C77E" w14:textId="77777777" w:rsidR="009146E4" w:rsidRPr="00412B2F" w:rsidRDefault="009146E4" w:rsidP="002B77D0">
      <w:pPr>
        <w:spacing w:after="0"/>
        <w:rPr>
          <w:szCs w:val="22"/>
        </w:rPr>
      </w:pPr>
    </w:p>
    <w:p w14:paraId="653E4822" w14:textId="77777777" w:rsidR="00110FCC" w:rsidRPr="00412B2F" w:rsidRDefault="00110FCC" w:rsidP="002B77D0">
      <w:pPr>
        <w:spacing w:after="120" w:line="264" w:lineRule="auto"/>
        <w:contextualSpacing/>
        <w:rPr>
          <w:szCs w:val="22"/>
        </w:rPr>
      </w:pPr>
      <w:r w:rsidRPr="00412B2F">
        <w:rPr>
          <w:szCs w:val="22"/>
        </w:rPr>
        <w:t>Il conferimento dei Rifiuti Ingombranti può avvenire anche autonomamente, mediante trasporto presso i Centri di Raccolta Differenziata.</w:t>
      </w:r>
    </w:p>
    <w:p w14:paraId="77B98060" w14:textId="538D9544" w:rsidR="00110FCC" w:rsidRDefault="00110FCC" w:rsidP="00110FCC">
      <w:pPr>
        <w:spacing w:after="0" w:line="276" w:lineRule="auto"/>
        <w:rPr>
          <w:b/>
          <w:szCs w:val="22"/>
          <w:u w:val="single"/>
        </w:rPr>
      </w:pPr>
    </w:p>
    <w:p w14:paraId="79A4252C" w14:textId="77777777" w:rsidR="00110FCC" w:rsidRPr="00412B2F" w:rsidRDefault="00110FCC" w:rsidP="00110FCC">
      <w:pPr>
        <w:spacing w:after="0" w:line="276" w:lineRule="auto"/>
        <w:rPr>
          <w:b/>
          <w:szCs w:val="22"/>
          <w:u w:val="single"/>
        </w:rPr>
      </w:pPr>
    </w:p>
    <w:p w14:paraId="67702022" w14:textId="5AE93332" w:rsidR="00110FCC" w:rsidRDefault="00110FCC" w:rsidP="00110FCC">
      <w:pPr>
        <w:spacing w:after="0" w:line="276" w:lineRule="auto"/>
        <w:rPr>
          <w:b/>
          <w:szCs w:val="22"/>
          <w:u w:val="single"/>
        </w:rPr>
      </w:pPr>
      <w:r>
        <w:rPr>
          <w:b/>
          <w:szCs w:val="22"/>
          <w:u w:val="single"/>
        </w:rPr>
        <w:t xml:space="preserve">Gestione e </w:t>
      </w:r>
      <w:r w:rsidRPr="00110FCC">
        <w:rPr>
          <w:b/>
          <w:szCs w:val="22"/>
          <w:u w:val="single"/>
        </w:rPr>
        <w:t>distribuzione attrezzature alle Utenze domestiche</w:t>
      </w:r>
      <w:r>
        <w:rPr>
          <w:b/>
          <w:szCs w:val="22"/>
          <w:u w:val="single"/>
        </w:rPr>
        <w:t xml:space="preserve"> e non domestiche</w:t>
      </w:r>
    </w:p>
    <w:p w14:paraId="3F5DDB55" w14:textId="0EB42160" w:rsidR="00110FCC" w:rsidRDefault="00110FCC" w:rsidP="00110FCC">
      <w:pPr>
        <w:spacing w:after="0" w:line="276" w:lineRule="auto"/>
        <w:rPr>
          <w:b/>
          <w:szCs w:val="22"/>
          <w:u w:val="single"/>
        </w:rPr>
      </w:pPr>
    </w:p>
    <w:p w14:paraId="7D353C7F" w14:textId="74DAE57D" w:rsidR="001665E7" w:rsidRDefault="007230AF" w:rsidP="001665E7">
      <w:pPr>
        <w:spacing w:after="0" w:line="276" w:lineRule="auto"/>
        <w:rPr>
          <w:b/>
          <w:szCs w:val="22"/>
          <w:u w:val="single"/>
        </w:rPr>
      </w:pPr>
      <w:r>
        <w:t>In caso di nuova attivazione e/o sostituzione, l</w:t>
      </w:r>
      <w:r w:rsidR="00110FCC">
        <w:t>a consegna delle attrezzature per la raccolta avviene secondo le prassi consolidate e può variare i</w:t>
      </w:r>
      <w:r w:rsidR="00110FCC" w:rsidRPr="00412B2F">
        <w:t>n base all’esigenza e alla tipologia di utenza</w:t>
      </w:r>
      <w:r>
        <w:t xml:space="preserve">. Le modalità operative e le tempistiche sono consultabili all’indirizzo del </w:t>
      </w:r>
      <w:r w:rsidR="00925A80">
        <w:t>G</w:t>
      </w:r>
      <w:r>
        <w:t xml:space="preserve">estore </w:t>
      </w:r>
      <w:hyperlink r:id="rId21" w:history="1">
        <w:r w:rsidR="0030600D" w:rsidRPr="0063496B">
          <w:rPr>
            <w:rStyle w:val="Collegamentoipertestuale"/>
            <w:szCs w:val="22"/>
          </w:rPr>
          <w:t>www.gruppomarchemultiservizi.it</w:t>
        </w:r>
      </w:hyperlink>
      <w:r w:rsidR="001665E7" w:rsidRPr="00380C4E">
        <w:t>. Si precisa che le dotazioni danneggiate non verranno ripa</w:t>
      </w:r>
      <w:r w:rsidR="001665E7">
        <w:t>rate ma sostituite.</w:t>
      </w:r>
    </w:p>
    <w:p w14:paraId="2F711D05" w14:textId="7E5ED695" w:rsidR="00110FCC" w:rsidRDefault="00110FCC" w:rsidP="00110FCC">
      <w:pPr>
        <w:spacing w:after="0" w:line="276" w:lineRule="auto"/>
        <w:rPr>
          <w:b/>
          <w:szCs w:val="22"/>
          <w:u w:val="single"/>
        </w:rPr>
      </w:pPr>
    </w:p>
    <w:p w14:paraId="6CAE3B98" w14:textId="77777777" w:rsidR="00253CC7" w:rsidRDefault="00253CC7" w:rsidP="00253CC7">
      <w:pPr>
        <w:spacing w:line="276" w:lineRule="auto"/>
        <w:rPr>
          <w:szCs w:val="22"/>
        </w:rPr>
      </w:pPr>
      <w:r w:rsidRPr="002E19C3">
        <w:rPr>
          <w:szCs w:val="22"/>
        </w:rPr>
        <w:t>Le modalità di consegna delle attrezzature sono conformi a quanto disposto all’art. 9 del TQRIF.</w:t>
      </w:r>
      <w:r>
        <w:rPr>
          <w:szCs w:val="22"/>
        </w:rPr>
        <w:t xml:space="preserve">  </w:t>
      </w:r>
    </w:p>
    <w:p w14:paraId="292CCA61" w14:textId="1AAEDF3E" w:rsidR="00110FCC" w:rsidRDefault="00110FCC" w:rsidP="00412B2F">
      <w:pPr>
        <w:spacing w:line="276" w:lineRule="auto"/>
        <w:rPr>
          <w:szCs w:val="22"/>
        </w:rPr>
      </w:pPr>
    </w:p>
    <w:p w14:paraId="7B96AAB5" w14:textId="638AABE8" w:rsidR="007230AF" w:rsidRDefault="007230AF" w:rsidP="007230AF">
      <w:pPr>
        <w:spacing w:after="0" w:line="276" w:lineRule="auto"/>
        <w:rPr>
          <w:b/>
          <w:szCs w:val="22"/>
          <w:u w:val="single"/>
        </w:rPr>
      </w:pPr>
      <w:r>
        <w:rPr>
          <w:b/>
          <w:szCs w:val="22"/>
          <w:u w:val="single"/>
        </w:rPr>
        <w:t>Pronto intervento</w:t>
      </w:r>
    </w:p>
    <w:p w14:paraId="59F1DF49" w14:textId="1CCF36E3" w:rsidR="007230AF" w:rsidRDefault="007230AF" w:rsidP="007230AF">
      <w:pPr>
        <w:spacing w:after="0" w:line="276" w:lineRule="auto"/>
        <w:rPr>
          <w:b/>
          <w:szCs w:val="22"/>
          <w:u w:val="single"/>
        </w:rPr>
      </w:pPr>
    </w:p>
    <w:p w14:paraId="1E32C57E" w14:textId="07185C7F" w:rsidR="001330D1" w:rsidRDefault="00E26530" w:rsidP="007230AF">
      <w:pPr>
        <w:spacing w:after="0" w:line="276" w:lineRule="auto"/>
        <w:rPr>
          <w:rFonts w:cs="Arial"/>
          <w:szCs w:val="22"/>
        </w:rPr>
      </w:pPr>
      <w:r w:rsidRPr="00E26530">
        <w:rPr>
          <w:rFonts w:cs="Arial"/>
          <w:szCs w:val="22"/>
        </w:rPr>
        <w:t>Per le segnalazioni di situazioni di pericolo inerenti al servizio</w:t>
      </w:r>
      <w:r>
        <w:rPr>
          <w:rFonts w:cs="Arial"/>
          <w:szCs w:val="22"/>
        </w:rPr>
        <w:t>,</w:t>
      </w:r>
      <w:r w:rsidRPr="00E26530">
        <w:rPr>
          <w:rFonts w:cs="Arial"/>
          <w:szCs w:val="22"/>
        </w:rPr>
        <w:t xml:space="preserve"> è attivo il numero verde</w:t>
      </w:r>
      <w:r>
        <w:rPr>
          <w:rFonts w:cs="Arial"/>
          <w:szCs w:val="22"/>
        </w:rPr>
        <w:t xml:space="preserve"> dedicato di pronto intervento</w:t>
      </w:r>
      <w:r w:rsidR="00D60C0E">
        <w:rPr>
          <w:rFonts w:cs="Arial"/>
          <w:szCs w:val="22"/>
        </w:rPr>
        <w:t xml:space="preserve"> (</w:t>
      </w:r>
      <w:r w:rsidR="00D60C0E">
        <w:rPr>
          <w:rFonts w:cs="Arial"/>
          <w:color w:val="222222"/>
          <w:sz w:val="21"/>
          <w:szCs w:val="21"/>
          <w:shd w:val="clear" w:color="auto" w:fill="FFFFFF"/>
        </w:rPr>
        <w:t xml:space="preserve">800031912 </w:t>
      </w:r>
      <w:proofErr w:type="gramStart"/>
      <w:r w:rsidR="00D60C0E">
        <w:rPr>
          <w:rFonts w:cs="Arial"/>
          <w:color w:val="222222"/>
          <w:sz w:val="21"/>
          <w:szCs w:val="21"/>
          <w:shd w:val="clear" w:color="auto" w:fill="FFFFFF"/>
        </w:rPr>
        <w:t>-  ufficio</w:t>
      </w:r>
      <w:proofErr w:type="gramEnd"/>
      <w:r w:rsidR="00D60C0E">
        <w:rPr>
          <w:rFonts w:cs="Arial"/>
          <w:color w:val="222222"/>
          <w:sz w:val="21"/>
          <w:szCs w:val="21"/>
          <w:shd w:val="clear" w:color="auto" w:fill="FFFFFF"/>
        </w:rPr>
        <w:t xml:space="preserve"> tecnico)</w:t>
      </w:r>
      <w:r>
        <w:rPr>
          <w:rFonts w:cs="Arial"/>
          <w:szCs w:val="22"/>
        </w:rPr>
        <w:t>.</w:t>
      </w:r>
    </w:p>
    <w:p w14:paraId="4B187A39" w14:textId="22599E27" w:rsidR="00E26530" w:rsidRPr="00E26530" w:rsidRDefault="00D60C0E" w:rsidP="007230AF">
      <w:pPr>
        <w:spacing w:after="0" w:line="276" w:lineRule="auto"/>
        <w:rPr>
          <w:b/>
          <w:bCs/>
          <w:szCs w:val="22"/>
          <w:u w:val="single"/>
        </w:rPr>
      </w:pPr>
      <w:r>
        <w:rPr>
          <w:rFonts w:cs="Arial"/>
          <w:szCs w:val="22"/>
        </w:rPr>
        <w:t xml:space="preserve">Le segnalazioni delle situazioni di pericolo inerenti </w:t>
      </w:r>
      <w:proofErr w:type="gramStart"/>
      <w:r>
        <w:rPr>
          <w:rFonts w:cs="Arial"/>
          <w:szCs w:val="22"/>
        </w:rPr>
        <w:t>il</w:t>
      </w:r>
      <w:proofErr w:type="gramEnd"/>
      <w:r>
        <w:rPr>
          <w:rFonts w:cs="Arial"/>
          <w:szCs w:val="22"/>
        </w:rPr>
        <w:t xml:space="preserve"> servizio verranno comunicate al numero verde dedicato esclusivamente agli enti </w:t>
      </w:r>
      <w:r w:rsidR="00596284">
        <w:rPr>
          <w:rFonts w:cs="Arial"/>
          <w:color w:val="222222"/>
          <w:sz w:val="21"/>
          <w:szCs w:val="21"/>
          <w:shd w:val="clear" w:color="auto" w:fill="FFFFFF"/>
        </w:rPr>
        <w:t>800 713 709</w:t>
      </w:r>
      <w:r>
        <w:rPr>
          <w:rFonts w:cs="Arial"/>
          <w:szCs w:val="22"/>
        </w:rPr>
        <w:t xml:space="preserve"> raggiungibile 24 ore su 24.</w:t>
      </w:r>
    </w:p>
    <w:p w14:paraId="407AF669" w14:textId="77777777" w:rsidR="00E26530" w:rsidRDefault="00E26530" w:rsidP="007230AF">
      <w:pPr>
        <w:autoSpaceDE w:val="0"/>
        <w:autoSpaceDN w:val="0"/>
        <w:adjustRightInd w:val="0"/>
        <w:spacing w:after="120"/>
        <w:rPr>
          <w:rFonts w:cs="Arial"/>
          <w:szCs w:val="22"/>
        </w:rPr>
      </w:pPr>
      <w:r>
        <w:rPr>
          <w:rFonts w:cs="Arial"/>
          <w:szCs w:val="22"/>
        </w:rPr>
        <w:t>Il numero è disponibile solo per:</w:t>
      </w:r>
    </w:p>
    <w:p w14:paraId="02F3A5DA" w14:textId="53483E84" w:rsidR="007230AF" w:rsidRPr="00E26530" w:rsidRDefault="00E26530" w:rsidP="00193964">
      <w:pPr>
        <w:numPr>
          <w:ilvl w:val="0"/>
          <w:numId w:val="24"/>
        </w:numPr>
        <w:autoSpaceDE w:val="0"/>
        <w:autoSpaceDN w:val="0"/>
        <w:adjustRightInd w:val="0"/>
        <w:spacing w:after="120"/>
        <w:rPr>
          <w:rFonts w:cs="Arial"/>
        </w:rPr>
      </w:pPr>
      <w:r>
        <w:rPr>
          <w:rFonts w:cs="Arial"/>
        </w:rPr>
        <w:t>Rimozione di rifiuti abbandonati che creano problemi alla sicurezza ostacolando la viabilità e/o generando situazioni di degrado</w:t>
      </w:r>
    </w:p>
    <w:p w14:paraId="582E6014" w14:textId="4AFC7C4F" w:rsidR="007230AF" w:rsidRPr="00E26530" w:rsidRDefault="00E26530" w:rsidP="00193964">
      <w:pPr>
        <w:numPr>
          <w:ilvl w:val="0"/>
          <w:numId w:val="24"/>
        </w:numPr>
        <w:autoSpaceDE w:val="0"/>
        <w:autoSpaceDN w:val="0"/>
        <w:adjustRightInd w:val="0"/>
        <w:spacing w:after="120"/>
        <w:rPr>
          <w:rFonts w:cs="Arial"/>
        </w:rPr>
      </w:pPr>
      <w:r>
        <w:rPr>
          <w:rFonts w:cs="Arial"/>
        </w:rPr>
        <w:t>Rovesciamento o errato posizionamento di cassonetti con conseguente impedimento alla viabilità.</w:t>
      </w:r>
    </w:p>
    <w:p w14:paraId="5E1FEE3E" w14:textId="77777777" w:rsidR="007230AF" w:rsidRDefault="007230AF" w:rsidP="007230AF">
      <w:pPr>
        <w:spacing w:after="0" w:line="276" w:lineRule="auto"/>
        <w:rPr>
          <w:b/>
          <w:szCs w:val="22"/>
          <w:u w:val="single"/>
        </w:rPr>
      </w:pPr>
    </w:p>
    <w:p w14:paraId="0674E9F7" w14:textId="2D85ABFB" w:rsidR="00CE2ADD" w:rsidRDefault="00CE2ADD" w:rsidP="00412B2F">
      <w:pPr>
        <w:spacing w:line="276" w:lineRule="auto"/>
        <w:rPr>
          <w:rFonts w:cs="Arial"/>
          <w:b/>
          <w:bCs/>
          <w:color w:val="000000"/>
          <w:szCs w:val="22"/>
        </w:rPr>
      </w:pPr>
      <w:r>
        <w:rPr>
          <w:rFonts w:cs="Arial"/>
          <w:b/>
          <w:bCs/>
          <w:color w:val="000000"/>
          <w:szCs w:val="22"/>
        </w:rPr>
        <w:t>Reclami, richieste scritte di informazioni</w:t>
      </w:r>
    </w:p>
    <w:p w14:paraId="203DA3EA" w14:textId="5CAC5CA0" w:rsidR="00CE2ADD" w:rsidRPr="00412B2F" w:rsidRDefault="00CE2ADD" w:rsidP="00CE2ADD">
      <w:pPr>
        <w:spacing w:after="120" w:line="264" w:lineRule="auto"/>
        <w:contextualSpacing/>
        <w:rPr>
          <w:szCs w:val="22"/>
        </w:rPr>
      </w:pPr>
      <w:r w:rsidRPr="00412B2F">
        <w:rPr>
          <w:szCs w:val="22"/>
        </w:rPr>
        <w:t xml:space="preserve">L’utente effettua la segnalazione mediante la compilazione di specifico </w:t>
      </w:r>
      <w:r w:rsidR="002B77D0">
        <w:rPr>
          <w:szCs w:val="22"/>
        </w:rPr>
        <w:t>modulo</w:t>
      </w:r>
      <w:r w:rsidRPr="00412B2F">
        <w:rPr>
          <w:szCs w:val="22"/>
        </w:rPr>
        <w:t xml:space="preserve"> presente sul </w:t>
      </w:r>
      <w:r w:rsidRPr="00380C4E">
        <w:rPr>
          <w:szCs w:val="22"/>
        </w:rPr>
        <w:t xml:space="preserve">sito del </w:t>
      </w:r>
      <w:r w:rsidR="00925A80">
        <w:rPr>
          <w:szCs w:val="22"/>
        </w:rPr>
        <w:t>G</w:t>
      </w:r>
      <w:r w:rsidRPr="00380C4E">
        <w:rPr>
          <w:szCs w:val="22"/>
        </w:rPr>
        <w:t>estore</w:t>
      </w:r>
      <w:r w:rsidR="003B0D23" w:rsidRPr="00380C4E">
        <w:rPr>
          <w:szCs w:val="22"/>
        </w:rPr>
        <w:t xml:space="preserve"> </w:t>
      </w:r>
      <w:bookmarkStart w:id="48" w:name="_Hlk121151237"/>
      <w:r w:rsidR="003B0D23" w:rsidRPr="00380C4E">
        <w:rPr>
          <w:szCs w:val="22"/>
        </w:rPr>
        <w:t>Tariffe e Rapporti con gli Utenti</w:t>
      </w:r>
      <w:r w:rsidRPr="00380C4E">
        <w:rPr>
          <w:szCs w:val="22"/>
        </w:rPr>
        <w:t xml:space="preserve"> </w:t>
      </w:r>
      <w:hyperlink r:id="rId22" w:history="1">
        <w:r w:rsidR="00596284" w:rsidRPr="00D576DC">
          <w:rPr>
            <w:rStyle w:val="Collegamentoipertestuale"/>
            <w:szCs w:val="22"/>
          </w:rPr>
          <w:t>www.comune.frontone.pu.it</w:t>
        </w:r>
      </w:hyperlink>
      <w:r w:rsidR="00A87EDB" w:rsidRPr="00380C4E">
        <w:rPr>
          <w:szCs w:val="22"/>
        </w:rPr>
        <w:t xml:space="preserve"> </w:t>
      </w:r>
      <w:r w:rsidR="00F44391" w:rsidRPr="00380C4E">
        <w:rPr>
          <w:szCs w:val="22"/>
        </w:rPr>
        <w:t xml:space="preserve">(non disponibile per </w:t>
      </w:r>
      <w:r w:rsidR="00F44391">
        <w:rPr>
          <w:szCs w:val="22"/>
        </w:rPr>
        <w:t xml:space="preserve">le richieste scritte di informazione) </w:t>
      </w:r>
      <w:bookmarkEnd w:id="48"/>
      <w:r>
        <w:rPr>
          <w:szCs w:val="22"/>
        </w:rPr>
        <w:t>o</w:t>
      </w:r>
      <w:r w:rsidRPr="00412B2F">
        <w:rPr>
          <w:szCs w:val="22"/>
        </w:rPr>
        <w:t>ppure inviando una comunicazione mediante:</w:t>
      </w:r>
    </w:p>
    <w:p w14:paraId="77C60944" w14:textId="57DA1F5C" w:rsidR="00CE2ADD" w:rsidRPr="00380C4E" w:rsidRDefault="00CE2ADD" w:rsidP="00193964">
      <w:pPr>
        <w:numPr>
          <w:ilvl w:val="0"/>
          <w:numId w:val="25"/>
        </w:numPr>
        <w:spacing w:before="8" w:after="120" w:line="264" w:lineRule="auto"/>
        <w:contextualSpacing/>
        <w:jc w:val="left"/>
      </w:pPr>
      <w:r w:rsidRPr="00380C4E">
        <w:t xml:space="preserve">mail al seguente indirizzo </w:t>
      </w:r>
      <w:r w:rsidR="00596284">
        <w:t>tributi.frontone@gmail.com</w:t>
      </w:r>
    </w:p>
    <w:p w14:paraId="035E7DED" w14:textId="48C9AB3E" w:rsidR="00CE2ADD" w:rsidRPr="00380C4E" w:rsidRDefault="00CE2ADD" w:rsidP="00193964">
      <w:pPr>
        <w:numPr>
          <w:ilvl w:val="0"/>
          <w:numId w:val="25"/>
        </w:numPr>
        <w:spacing w:before="8" w:after="120" w:line="264" w:lineRule="auto"/>
        <w:contextualSpacing/>
        <w:jc w:val="left"/>
      </w:pPr>
      <w:r w:rsidRPr="00380C4E">
        <w:lastRenderedPageBreak/>
        <w:t xml:space="preserve">PEC al seguente indirizzo  </w:t>
      </w:r>
      <w:hyperlink r:id="rId23" w:history="1">
        <w:r w:rsidR="00596284" w:rsidRPr="00D576DC">
          <w:rPr>
            <w:rStyle w:val="Collegamentoipertestuale"/>
          </w:rPr>
          <w:t>comune.frontone@emarche.it</w:t>
        </w:r>
      </w:hyperlink>
      <w:r w:rsidR="00596284" w:rsidRPr="00B673C8">
        <w:t xml:space="preserve">  </w:t>
      </w:r>
    </w:p>
    <w:p w14:paraId="5B11A944" w14:textId="6DB504D8" w:rsidR="00CE2ADD" w:rsidRPr="00412B2F" w:rsidRDefault="00CE2ADD" w:rsidP="00193964">
      <w:pPr>
        <w:numPr>
          <w:ilvl w:val="0"/>
          <w:numId w:val="25"/>
        </w:numPr>
        <w:spacing w:before="8" w:after="120" w:line="264" w:lineRule="auto"/>
        <w:contextualSpacing/>
        <w:jc w:val="left"/>
      </w:pPr>
      <w:r w:rsidRPr="00412B2F">
        <w:t>posta ordinaria al seguente indirizzo</w:t>
      </w:r>
      <w:r w:rsidR="00596284">
        <w:t>:</w:t>
      </w:r>
      <w:r w:rsidR="00596284" w:rsidRPr="00596284">
        <w:t xml:space="preserve"> </w:t>
      </w:r>
      <w:r w:rsidR="00596284">
        <w:t>Comune di Frontone – Piazza del Municipio 19 -61040 Frontone (PU)</w:t>
      </w:r>
    </w:p>
    <w:p w14:paraId="4F976A12" w14:textId="77777777" w:rsidR="00CE2ADD" w:rsidRPr="00412B2F" w:rsidRDefault="00CE2ADD" w:rsidP="00CE2ADD">
      <w:pPr>
        <w:spacing w:after="120" w:line="264" w:lineRule="auto"/>
        <w:contextualSpacing/>
        <w:rPr>
          <w:szCs w:val="22"/>
        </w:rPr>
      </w:pPr>
      <w:r w:rsidRPr="00412B2F">
        <w:rPr>
          <w:szCs w:val="22"/>
        </w:rPr>
        <w:t xml:space="preserve">che contenga </w:t>
      </w:r>
      <w:r>
        <w:rPr>
          <w:szCs w:val="22"/>
        </w:rPr>
        <w:t xml:space="preserve">i seguenti </w:t>
      </w:r>
      <w:r w:rsidRPr="00412B2F">
        <w:rPr>
          <w:szCs w:val="22"/>
        </w:rPr>
        <w:t xml:space="preserve">elementi minimi: </w:t>
      </w:r>
    </w:p>
    <w:p w14:paraId="7ECD229B" w14:textId="77777777" w:rsidR="00CE2ADD" w:rsidRPr="00412B2F" w:rsidRDefault="00CE2ADD" w:rsidP="00193964">
      <w:pPr>
        <w:numPr>
          <w:ilvl w:val="0"/>
          <w:numId w:val="26"/>
        </w:numPr>
        <w:spacing w:after="120" w:line="264" w:lineRule="auto"/>
        <w:contextualSpacing/>
        <w:rPr>
          <w:szCs w:val="22"/>
        </w:rPr>
      </w:pPr>
      <w:r w:rsidRPr="00412B2F">
        <w:rPr>
          <w:szCs w:val="22"/>
        </w:rPr>
        <w:t xml:space="preserve">nome e cognome, </w:t>
      </w:r>
    </w:p>
    <w:p w14:paraId="1EB58DFF" w14:textId="77777777" w:rsidR="00CE2ADD" w:rsidRPr="00412B2F" w:rsidRDefault="00CE2ADD" w:rsidP="00193964">
      <w:pPr>
        <w:numPr>
          <w:ilvl w:val="0"/>
          <w:numId w:val="26"/>
        </w:numPr>
        <w:spacing w:after="120" w:line="264" w:lineRule="auto"/>
        <w:contextualSpacing/>
        <w:rPr>
          <w:szCs w:val="22"/>
        </w:rPr>
      </w:pPr>
      <w:r w:rsidRPr="00412B2F">
        <w:rPr>
          <w:szCs w:val="22"/>
        </w:rPr>
        <w:t xml:space="preserve">codice fiscale, </w:t>
      </w:r>
    </w:p>
    <w:p w14:paraId="36152284" w14:textId="77777777" w:rsidR="00CE2ADD" w:rsidRPr="00412B2F" w:rsidRDefault="00CE2ADD" w:rsidP="00193964">
      <w:pPr>
        <w:numPr>
          <w:ilvl w:val="0"/>
          <w:numId w:val="26"/>
        </w:numPr>
        <w:spacing w:after="120" w:line="264" w:lineRule="auto"/>
        <w:contextualSpacing/>
        <w:rPr>
          <w:szCs w:val="22"/>
        </w:rPr>
      </w:pPr>
      <w:r w:rsidRPr="00412B2F">
        <w:rPr>
          <w:szCs w:val="22"/>
        </w:rPr>
        <w:t xml:space="preserve">recapito postale e/o l’indirizzo di posta elettronica, </w:t>
      </w:r>
    </w:p>
    <w:p w14:paraId="63D9E23D" w14:textId="77777777" w:rsidR="00CE2ADD" w:rsidRPr="00412B2F" w:rsidRDefault="00CE2ADD" w:rsidP="00193964">
      <w:pPr>
        <w:numPr>
          <w:ilvl w:val="0"/>
          <w:numId w:val="26"/>
        </w:numPr>
        <w:spacing w:after="120" w:line="264" w:lineRule="auto"/>
        <w:contextualSpacing/>
        <w:rPr>
          <w:szCs w:val="22"/>
        </w:rPr>
      </w:pPr>
      <w:r w:rsidRPr="00412B2F">
        <w:rPr>
          <w:szCs w:val="22"/>
        </w:rPr>
        <w:t xml:space="preserve">il servizio a cui si riferisce il reclamo, </w:t>
      </w:r>
    </w:p>
    <w:p w14:paraId="38C93885" w14:textId="77777777" w:rsidR="00CE2ADD" w:rsidRPr="00412B2F" w:rsidRDefault="00CE2ADD" w:rsidP="00193964">
      <w:pPr>
        <w:numPr>
          <w:ilvl w:val="0"/>
          <w:numId w:val="26"/>
        </w:numPr>
        <w:spacing w:after="120" w:line="264" w:lineRule="auto"/>
        <w:contextualSpacing/>
        <w:rPr>
          <w:szCs w:val="22"/>
        </w:rPr>
      </w:pPr>
      <w:r w:rsidRPr="00412B2F">
        <w:rPr>
          <w:szCs w:val="22"/>
        </w:rPr>
        <w:t xml:space="preserve">codice utente, indicando dove è possibile reperirlo </w:t>
      </w:r>
    </w:p>
    <w:p w14:paraId="1A8A118C" w14:textId="77777777" w:rsidR="00CE2ADD" w:rsidRPr="00412B2F" w:rsidRDefault="00CE2ADD" w:rsidP="00193964">
      <w:pPr>
        <w:numPr>
          <w:ilvl w:val="0"/>
          <w:numId w:val="26"/>
        </w:numPr>
        <w:spacing w:after="120" w:line="264" w:lineRule="auto"/>
        <w:contextualSpacing/>
        <w:rPr>
          <w:szCs w:val="22"/>
        </w:rPr>
      </w:pPr>
      <w:r w:rsidRPr="00412B2F">
        <w:rPr>
          <w:szCs w:val="22"/>
        </w:rPr>
        <w:t>l’indirizzo e il codice utenza, indicando dove è possibile reperirlo</w:t>
      </w:r>
    </w:p>
    <w:p w14:paraId="3DCFE96C" w14:textId="0177B86B" w:rsidR="00CE2ADD" w:rsidRDefault="00CE2ADD" w:rsidP="00193964">
      <w:pPr>
        <w:numPr>
          <w:ilvl w:val="0"/>
          <w:numId w:val="26"/>
        </w:numPr>
        <w:spacing w:after="120" w:line="264" w:lineRule="auto"/>
        <w:contextualSpacing/>
        <w:rPr>
          <w:szCs w:val="22"/>
        </w:rPr>
      </w:pPr>
      <w:r w:rsidRPr="00412B2F">
        <w:rPr>
          <w:szCs w:val="22"/>
        </w:rPr>
        <w:t>coordinate bancarie/postali per un eventuale accredito.</w:t>
      </w:r>
    </w:p>
    <w:p w14:paraId="68EA8BA7" w14:textId="6EE9D4DE" w:rsidR="00A55F14" w:rsidRDefault="00A55F14" w:rsidP="00A55F14">
      <w:pPr>
        <w:spacing w:after="120" w:line="264" w:lineRule="auto"/>
        <w:contextualSpacing/>
        <w:rPr>
          <w:szCs w:val="22"/>
        </w:rPr>
      </w:pPr>
    </w:p>
    <w:p w14:paraId="4A3A2B4F" w14:textId="0EB614DF" w:rsidR="00A55F14" w:rsidRPr="00A55F14" w:rsidRDefault="00A55F14" w:rsidP="00A55F14">
      <w:pPr>
        <w:spacing w:after="120" w:line="264" w:lineRule="auto"/>
        <w:contextualSpacing/>
        <w:rPr>
          <w:szCs w:val="22"/>
        </w:rPr>
      </w:pPr>
      <w:r w:rsidRPr="00A55F14">
        <w:rPr>
          <w:szCs w:val="22"/>
        </w:rPr>
        <w:t xml:space="preserve">Qualora il </w:t>
      </w:r>
      <w:r w:rsidR="00925A80">
        <w:rPr>
          <w:szCs w:val="22"/>
        </w:rPr>
        <w:t>G</w:t>
      </w:r>
      <w:r w:rsidRPr="00A55F14">
        <w:rPr>
          <w:szCs w:val="22"/>
        </w:rPr>
        <w:t xml:space="preserve">estore delle Tariffe e Rapporto con gli Utenti riceva reclami/richieste scritte relative </w:t>
      </w:r>
    </w:p>
    <w:p w14:paraId="1B98421C" w14:textId="378FD848" w:rsidR="00A55F14" w:rsidRDefault="00A55F14" w:rsidP="00A55F14">
      <w:pPr>
        <w:spacing w:after="120" w:line="264" w:lineRule="auto"/>
        <w:contextualSpacing/>
        <w:rPr>
          <w:szCs w:val="22"/>
        </w:rPr>
      </w:pPr>
      <w:r w:rsidRPr="00A55F14">
        <w:rPr>
          <w:szCs w:val="22"/>
        </w:rPr>
        <w:t xml:space="preserve">ad attività svolte nella gestione di raccolta e trasporto chiederà il supporto al </w:t>
      </w:r>
      <w:r w:rsidR="00925A80">
        <w:rPr>
          <w:szCs w:val="22"/>
        </w:rPr>
        <w:t>G</w:t>
      </w:r>
      <w:r w:rsidRPr="00A55F14">
        <w:rPr>
          <w:szCs w:val="22"/>
        </w:rPr>
        <w:t xml:space="preserve">estore di </w:t>
      </w:r>
      <w:proofErr w:type="spellStart"/>
      <w:r w:rsidRPr="00A55F14">
        <w:rPr>
          <w:szCs w:val="22"/>
        </w:rPr>
        <w:t>compe</w:t>
      </w:r>
      <w:proofErr w:type="spellEnd"/>
      <w:r w:rsidRPr="00A55F14">
        <w:rPr>
          <w:szCs w:val="22"/>
        </w:rPr>
        <w:t>-tenza, il quale formulerà la risposta tecnica secondo le modalità e tempistiche previste dal TQRIF. Il Gestore competente delle Tariffe e Rapporto con gli Utenti provvederà a formulare la risposta scritta finale all’utente in conformità ai tempi e alle modalità previste dal TQRIF</w:t>
      </w:r>
      <w:r w:rsidR="00BD0361">
        <w:rPr>
          <w:szCs w:val="22"/>
        </w:rPr>
        <w:t>.</w:t>
      </w:r>
    </w:p>
    <w:p w14:paraId="35BA71F0" w14:textId="70FC04F1" w:rsidR="00BD0361" w:rsidRPr="00412B2F" w:rsidRDefault="00BD0361" w:rsidP="00A55F14">
      <w:pPr>
        <w:spacing w:after="120" w:line="264" w:lineRule="auto"/>
        <w:contextualSpacing/>
        <w:rPr>
          <w:szCs w:val="22"/>
        </w:rPr>
      </w:pPr>
      <w:bookmarkStart w:id="49" w:name="_Hlk121151875"/>
      <w:r w:rsidRPr="00BD0361">
        <w:rPr>
          <w:szCs w:val="22"/>
        </w:rPr>
        <w:t xml:space="preserve">Qualora il </w:t>
      </w:r>
      <w:r w:rsidR="00925A80">
        <w:rPr>
          <w:szCs w:val="22"/>
        </w:rPr>
        <w:t>G</w:t>
      </w:r>
      <w:r w:rsidRPr="00BD0361">
        <w:rPr>
          <w:szCs w:val="22"/>
        </w:rPr>
        <w:t>estore raccolta e trasporto riceva reclami/richieste scritti relativi ad attiv</w:t>
      </w:r>
      <w:r>
        <w:rPr>
          <w:szCs w:val="22"/>
        </w:rPr>
        <w:t>i</w:t>
      </w:r>
      <w:r w:rsidRPr="00BD0361">
        <w:rPr>
          <w:szCs w:val="22"/>
        </w:rPr>
        <w:t>tà svolte nella gestione di competenze, è tenuto ad inoltrarli al Gestore competente delle Tariffe e Rapporto con gli Utenti secondo le modalità e tempistiche previste dal TQRIF con il dovuto supporto tecnico.</w:t>
      </w:r>
      <w:r>
        <w:rPr>
          <w:szCs w:val="22"/>
        </w:rPr>
        <w:t xml:space="preserve"> </w:t>
      </w:r>
      <w:r w:rsidRPr="00BD0361">
        <w:rPr>
          <w:szCs w:val="22"/>
        </w:rPr>
        <w:t>Il Gestore competente delle Tariffe e Rapporto con gli Utenti provvederà a formulare la risposta scritta finale all’utente in conformità ai tempi e alle modalità previste dal TQRIF</w:t>
      </w:r>
    </w:p>
    <w:bookmarkEnd w:id="49"/>
    <w:p w14:paraId="57E6B86C" w14:textId="77777777" w:rsidR="00AD2F58" w:rsidRDefault="00AD2F58" w:rsidP="00CE2ADD">
      <w:pPr>
        <w:spacing w:after="0"/>
      </w:pPr>
    </w:p>
    <w:p w14:paraId="2A8B4712" w14:textId="6E5BEED8" w:rsidR="00CE2ADD" w:rsidRPr="00412B2F" w:rsidRDefault="00CE2ADD" w:rsidP="00CE2ADD">
      <w:pPr>
        <w:spacing w:after="0"/>
      </w:pPr>
      <w:r>
        <w:t>Sono classificate</w:t>
      </w:r>
      <w:r w:rsidRPr="00412B2F">
        <w:rPr>
          <w:szCs w:val="22"/>
        </w:rPr>
        <w:t xml:space="preserve"> come richieste scritte di informazioni, </w:t>
      </w:r>
      <w:r>
        <w:rPr>
          <w:szCs w:val="22"/>
        </w:rPr>
        <w:t>le richieste che riguardano</w:t>
      </w:r>
      <w:r w:rsidRPr="00412B2F">
        <w:t>:</w:t>
      </w:r>
    </w:p>
    <w:p w14:paraId="562037E6" w14:textId="77777777" w:rsidR="00CE2ADD" w:rsidRPr="00412B2F" w:rsidRDefault="00CE2ADD" w:rsidP="00193964">
      <w:pPr>
        <w:numPr>
          <w:ilvl w:val="0"/>
          <w:numId w:val="28"/>
        </w:numPr>
        <w:spacing w:after="120" w:line="264" w:lineRule="auto"/>
        <w:contextualSpacing/>
        <w:rPr>
          <w:szCs w:val="22"/>
        </w:rPr>
      </w:pPr>
      <w:r w:rsidRPr="00412B2F">
        <w:t>calendario di raccolta domiciliare per la propria zona di residenza</w:t>
      </w:r>
    </w:p>
    <w:p w14:paraId="2D0D5191" w14:textId="77777777" w:rsidR="00CE2ADD" w:rsidRPr="00412B2F" w:rsidRDefault="00CE2ADD" w:rsidP="00193964">
      <w:pPr>
        <w:numPr>
          <w:ilvl w:val="0"/>
          <w:numId w:val="28"/>
        </w:numPr>
        <w:spacing w:after="120" w:line="264" w:lineRule="auto"/>
        <w:contextualSpacing/>
        <w:rPr>
          <w:szCs w:val="22"/>
        </w:rPr>
      </w:pPr>
      <w:r w:rsidRPr="00412B2F">
        <w:rPr>
          <w:szCs w:val="22"/>
        </w:rPr>
        <w:t xml:space="preserve">giorni/orari di apertura </w:t>
      </w:r>
      <w:r>
        <w:rPr>
          <w:szCs w:val="22"/>
        </w:rPr>
        <w:t>Centri di Raccolta</w:t>
      </w:r>
    </w:p>
    <w:p w14:paraId="72FEE770" w14:textId="77777777" w:rsidR="00CE2ADD" w:rsidRPr="00412B2F" w:rsidRDefault="00CE2ADD" w:rsidP="00193964">
      <w:pPr>
        <w:numPr>
          <w:ilvl w:val="0"/>
          <w:numId w:val="28"/>
        </w:numPr>
        <w:spacing w:after="120" w:line="264" w:lineRule="auto"/>
        <w:contextualSpacing/>
        <w:rPr>
          <w:szCs w:val="22"/>
        </w:rPr>
      </w:pPr>
      <w:r w:rsidRPr="00412B2F">
        <w:rPr>
          <w:szCs w:val="22"/>
        </w:rPr>
        <w:t xml:space="preserve">materiali conferibili ai </w:t>
      </w:r>
      <w:r>
        <w:rPr>
          <w:szCs w:val="22"/>
        </w:rPr>
        <w:t>Centri di Raccolta.</w:t>
      </w:r>
    </w:p>
    <w:p w14:paraId="67BC52E1" w14:textId="77777777" w:rsidR="00AD2F58" w:rsidRDefault="00AD2F58" w:rsidP="00CE2ADD">
      <w:pPr>
        <w:spacing w:after="0" w:line="259" w:lineRule="auto"/>
        <w:contextualSpacing/>
      </w:pPr>
    </w:p>
    <w:p w14:paraId="2627728E" w14:textId="493DED10" w:rsidR="00CE2ADD" w:rsidRDefault="00CE2ADD" w:rsidP="00CE2ADD">
      <w:pPr>
        <w:spacing w:after="0" w:line="259" w:lineRule="auto"/>
        <w:contextualSpacing/>
      </w:pPr>
      <w:r>
        <w:t>Sono classificati come reclami:</w:t>
      </w:r>
    </w:p>
    <w:p w14:paraId="4A7FC6AA" w14:textId="3B8D6390" w:rsidR="00CE2ADD" w:rsidRPr="00207044" w:rsidRDefault="00207044" w:rsidP="00193964">
      <w:pPr>
        <w:numPr>
          <w:ilvl w:val="0"/>
          <w:numId w:val="29"/>
        </w:numPr>
        <w:spacing w:before="8" w:after="0" w:line="259" w:lineRule="auto"/>
        <w:contextualSpacing/>
        <w:rPr>
          <w:szCs w:val="22"/>
        </w:rPr>
      </w:pPr>
      <w:r>
        <w:t>Ripetuta m</w:t>
      </w:r>
      <w:r w:rsidRPr="00412B2F">
        <w:t xml:space="preserve">ancata esecuzione di </w:t>
      </w:r>
      <w:r>
        <w:t>servizio (almeno 4 volte in un mese) o mancata esecuzione di un intero turno di raccolta;</w:t>
      </w:r>
    </w:p>
    <w:p w14:paraId="22F5486B" w14:textId="588C5C25" w:rsidR="00CE2ADD" w:rsidRPr="00412B2F" w:rsidRDefault="00CE2ADD" w:rsidP="00193964">
      <w:pPr>
        <w:numPr>
          <w:ilvl w:val="0"/>
          <w:numId w:val="29"/>
        </w:numPr>
        <w:spacing w:before="8" w:after="0" w:line="259" w:lineRule="auto"/>
        <w:contextualSpacing/>
        <w:rPr>
          <w:szCs w:val="22"/>
        </w:rPr>
      </w:pPr>
      <w:r>
        <w:t>Comportamento non conforme al contratto di lavoro o ai regolamenti aziendali vigenti da parte degli operatori addetti (es. maleducazione del dipendente)</w:t>
      </w:r>
    </w:p>
    <w:p w14:paraId="2CB7E70C" w14:textId="77777777" w:rsidR="00CE2ADD" w:rsidRDefault="00CE2ADD" w:rsidP="00CE2ADD">
      <w:pPr>
        <w:spacing w:line="276" w:lineRule="auto"/>
        <w:rPr>
          <w:szCs w:val="22"/>
        </w:rPr>
      </w:pPr>
    </w:p>
    <w:p w14:paraId="31677A6B" w14:textId="074152C3" w:rsidR="003F0B37" w:rsidRDefault="003F0B37" w:rsidP="003F0B37">
      <w:pPr>
        <w:spacing w:line="276" w:lineRule="auto"/>
        <w:rPr>
          <w:rFonts w:cs="Arial"/>
          <w:b/>
          <w:bCs/>
          <w:color w:val="000000"/>
          <w:szCs w:val="22"/>
        </w:rPr>
      </w:pPr>
      <w:r>
        <w:rPr>
          <w:rFonts w:cs="Arial"/>
          <w:b/>
          <w:bCs/>
          <w:color w:val="000000"/>
          <w:szCs w:val="22"/>
        </w:rPr>
        <w:t>Disservizi</w:t>
      </w:r>
    </w:p>
    <w:p w14:paraId="7010BBC8" w14:textId="70636582" w:rsidR="003F0B37" w:rsidRDefault="003F0B37" w:rsidP="003F0B37">
      <w:pPr>
        <w:spacing w:line="276" w:lineRule="auto"/>
        <w:rPr>
          <w:rFonts w:cs="Arial"/>
          <w:color w:val="000000"/>
          <w:szCs w:val="22"/>
        </w:rPr>
      </w:pPr>
      <w:r w:rsidRPr="003F0B37">
        <w:rPr>
          <w:rFonts w:cs="Arial"/>
          <w:color w:val="000000"/>
          <w:szCs w:val="22"/>
        </w:rPr>
        <w:t>La segnalazione per disservizi può essere segnalata dall’utente tramite:</w:t>
      </w:r>
    </w:p>
    <w:p w14:paraId="54689089" w14:textId="24CE20DC" w:rsidR="003F0B37" w:rsidRPr="00412B2F" w:rsidRDefault="003F0B37" w:rsidP="00193964">
      <w:pPr>
        <w:numPr>
          <w:ilvl w:val="0"/>
          <w:numId w:val="30"/>
        </w:numPr>
        <w:spacing w:before="8" w:after="120" w:line="264" w:lineRule="auto"/>
        <w:ind w:left="426" w:hanging="426"/>
        <w:contextualSpacing/>
        <w:jc w:val="left"/>
      </w:pPr>
      <w:r w:rsidRPr="00412B2F">
        <w:t xml:space="preserve">Numero Verde </w:t>
      </w:r>
      <w:r w:rsidR="00380C4E">
        <w:t>800.600.999</w:t>
      </w:r>
      <w:r w:rsidRPr="00412B2F">
        <w:t xml:space="preserve"> </w:t>
      </w:r>
    </w:p>
    <w:p w14:paraId="4A7DAB8A" w14:textId="310ABAF7" w:rsidR="003F0B37" w:rsidRPr="00380C4E" w:rsidRDefault="003F0B37" w:rsidP="00193964">
      <w:pPr>
        <w:numPr>
          <w:ilvl w:val="0"/>
          <w:numId w:val="30"/>
        </w:numPr>
        <w:spacing w:before="8" w:after="120" w:line="264" w:lineRule="auto"/>
        <w:ind w:left="426" w:hanging="426"/>
        <w:contextualSpacing/>
        <w:jc w:val="left"/>
      </w:pPr>
      <w:r w:rsidRPr="00380C4E">
        <w:t xml:space="preserve">via mail al seguente indirizzo </w:t>
      </w:r>
      <w:hyperlink r:id="rId24" w:history="1">
        <w:r w:rsidR="00F24375" w:rsidRPr="00380C4E">
          <w:rPr>
            <w:rStyle w:val="Collegamentoipertestuale"/>
            <w:color w:val="auto"/>
            <w:u w:val="none"/>
          </w:rPr>
          <w:t>info@gruppomarchemultiservizi.it</w:t>
        </w:r>
      </w:hyperlink>
    </w:p>
    <w:p w14:paraId="522AA9D1" w14:textId="22C0C95C" w:rsidR="003F0B37" w:rsidRPr="00412B2F" w:rsidRDefault="003F0B37" w:rsidP="003F0B37">
      <w:pPr>
        <w:spacing w:after="120" w:line="264" w:lineRule="auto"/>
        <w:contextualSpacing/>
        <w:jc w:val="left"/>
        <w:rPr>
          <w:szCs w:val="22"/>
        </w:rPr>
      </w:pPr>
      <w:r w:rsidRPr="00412B2F">
        <w:rPr>
          <w:szCs w:val="22"/>
        </w:rPr>
        <w:t>Il disservizio verrà preso in carico ma senza necessariamente fornire risposta all’utenza.</w:t>
      </w:r>
    </w:p>
    <w:p w14:paraId="49C1AB37" w14:textId="77777777" w:rsidR="003F0B37" w:rsidRPr="00412B2F" w:rsidRDefault="003F0B37" w:rsidP="003F0B37">
      <w:pPr>
        <w:spacing w:after="120" w:line="264" w:lineRule="auto"/>
        <w:contextualSpacing/>
        <w:jc w:val="left"/>
        <w:rPr>
          <w:szCs w:val="22"/>
        </w:rPr>
      </w:pPr>
    </w:p>
    <w:p w14:paraId="25D2333A" w14:textId="77777777" w:rsidR="003F0B37" w:rsidRPr="00412B2F" w:rsidRDefault="003F0B37" w:rsidP="003F0B37">
      <w:pPr>
        <w:spacing w:after="0"/>
      </w:pPr>
      <w:r>
        <w:t>S</w:t>
      </w:r>
      <w:r w:rsidRPr="00412B2F">
        <w:t>ono classificati come disservizi:</w:t>
      </w:r>
    </w:p>
    <w:p w14:paraId="0DD4C702" w14:textId="77777777" w:rsidR="003F0B37" w:rsidRPr="00380C4E" w:rsidRDefault="003F0B37" w:rsidP="00193964">
      <w:pPr>
        <w:numPr>
          <w:ilvl w:val="0"/>
          <w:numId w:val="27"/>
        </w:numPr>
        <w:spacing w:after="120" w:line="264" w:lineRule="auto"/>
        <w:contextualSpacing/>
        <w:jc w:val="left"/>
      </w:pPr>
      <w:r w:rsidRPr="00380C4E">
        <w:t>Lavaggio/sanificazione contenitori stradali ove previsto il servizio</w:t>
      </w:r>
    </w:p>
    <w:p w14:paraId="36E353F8" w14:textId="77777777" w:rsidR="003F0B37" w:rsidRPr="00380C4E" w:rsidRDefault="003F0B37" w:rsidP="00193964">
      <w:pPr>
        <w:numPr>
          <w:ilvl w:val="0"/>
          <w:numId w:val="27"/>
        </w:numPr>
        <w:spacing w:after="120" w:line="264" w:lineRule="auto"/>
        <w:contextualSpacing/>
      </w:pPr>
      <w:r w:rsidRPr="00380C4E">
        <w:lastRenderedPageBreak/>
        <w:t>Mancata raccolta presso la singola utenza</w:t>
      </w:r>
    </w:p>
    <w:p w14:paraId="4A192C6E" w14:textId="77777777" w:rsidR="003F0B37" w:rsidRPr="00380C4E" w:rsidRDefault="003F0B37" w:rsidP="00193964">
      <w:pPr>
        <w:numPr>
          <w:ilvl w:val="0"/>
          <w:numId w:val="27"/>
        </w:numPr>
        <w:spacing w:after="120" w:line="264" w:lineRule="auto"/>
        <w:contextualSpacing/>
      </w:pPr>
      <w:r w:rsidRPr="00380C4E">
        <w:t>Perdita di piccole quantità di rifiuto dai mezzi in servizio</w:t>
      </w:r>
    </w:p>
    <w:p w14:paraId="691AFB56" w14:textId="215AE470" w:rsidR="003F0B37" w:rsidRPr="00380C4E" w:rsidRDefault="00731332" w:rsidP="00193964">
      <w:pPr>
        <w:numPr>
          <w:ilvl w:val="0"/>
          <w:numId w:val="27"/>
        </w:numPr>
        <w:spacing w:after="120" w:line="264" w:lineRule="auto"/>
        <w:contextualSpacing/>
      </w:pPr>
      <w:r w:rsidRPr="00380C4E">
        <w:t>C</w:t>
      </w:r>
      <w:r w:rsidR="003F0B37" w:rsidRPr="00380C4E">
        <w:t>assonetto non vuotato</w:t>
      </w:r>
    </w:p>
    <w:p w14:paraId="4B290E53" w14:textId="77777777" w:rsidR="003F0B37" w:rsidRPr="00380C4E" w:rsidRDefault="003F0B37" w:rsidP="00193964">
      <w:pPr>
        <w:numPr>
          <w:ilvl w:val="0"/>
          <w:numId w:val="27"/>
        </w:numPr>
        <w:spacing w:after="120" w:line="264" w:lineRule="auto"/>
        <w:contextualSpacing/>
      </w:pPr>
      <w:r w:rsidRPr="00380C4E">
        <w:t>Mancato ritiro degli ingombranti su prenotazione</w:t>
      </w:r>
    </w:p>
    <w:p w14:paraId="01175834" w14:textId="77777777" w:rsidR="003F0B37" w:rsidRPr="00380C4E" w:rsidRDefault="003F0B37" w:rsidP="00193964">
      <w:pPr>
        <w:numPr>
          <w:ilvl w:val="0"/>
          <w:numId w:val="27"/>
        </w:numPr>
        <w:spacing w:after="120" w:line="264" w:lineRule="auto"/>
        <w:contextualSpacing/>
      </w:pPr>
      <w:r w:rsidRPr="00380C4E">
        <w:t>Mancata consegna del calendario ove previsto il servizio</w:t>
      </w:r>
    </w:p>
    <w:p w14:paraId="779F7264" w14:textId="77777777" w:rsidR="003F0B37" w:rsidRPr="00412B2F" w:rsidRDefault="003F0B37" w:rsidP="00193964">
      <w:pPr>
        <w:numPr>
          <w:ilvl w:val="0"/>
          <w:numId w:val="27"/>
        </w:numPr>
        <w:spacing w:after="120" w:line="264" w:lineRule="auto"/>
        <w:contextualSpacing/>
      </w:pPr>
      <w:r w:rsidRPr="00412B2F">
        <w:t>Non adeguata riconsegna del contenitore dopo lo svuotamento</w:t>
      </w:r>
    </w:p>
    <w:p w14:paraId="3AF46CAD" w14:textId="77777777" w:rsidR="003F0B37" w:rsidRPr="00412B2F" w:rsidRDefault="003F0B37" w:rsidP="00193964">
      <w:pPr>
        <w:numPr>
          <w:ilvl w:val="0"/>
          <w:numId w:val="27"/>
        </w:numPr>
        <w:spacing w:after="120" w:line="264" w:lineRule="auto"/>
        <w:contextualSpacing/>
      </w:pPr>
      <w:r w:rsidRPr="00412B2F">
        <w:t>Apertura elettronica non funzionante ove previsto cassonetti ad accesso controllato</w:t>
      </w:r>
    </w:p>
    <w:p w14:paraId="4DFA0216" w14:textId="77777777" w:rsidR="003F0B37" w:rsidRPr="00412B2F" w:rsidRDefault="003F0B37" w:rsidP="00193964">
      <w:pPr>
        <w:numPr>
          <w:ilvl w:val="0"/>
          <w:numId w:val="27"/>
        </w:numPr>
        <w:spacing w:after="120" w:line="264" w:lineRule="auto"/>
        <w:contextualSpacing/>
      </w:pPr>
      <w:r w:rsidRPr="00412B2F">
        <w:t xml:space="preserve">Mancata consegna o sostituzione delle attrezzature per la raccolta </w:t>
      </w:r>
    </w:p>
    <w:p w14:paraId="024B8A0E" w14:textId="77777777" w:rsidR="00CE2ADD" w:rsidRDefault="00CE2ADD" w:rsidP="00CE2ADD">
      <w:pPr>
        <w:spacing w:line="276" w:lineRule="auto"/>
        <w:rPr>
          <w:szCs w:val="22"/>
        </w:rPr>
      </w:pPr>
    </w:p>
    <w:p w14:paraId="4778FCA8" w14:textId="3B0CD588" w:rsidR="00412B2F" w:rsidRPr="00412B2F" w:rsidRDefault="00412B2F" w:rsidP="00073DC1">
      <w:pPr>
        <w:pStyle w:val="Titolo2"/>
      </w:pPr>
      <w:bookmarkStart w:id="50" w:name="_Toc122619355"/>
      <w:r w:rsidRPr="00412B2F">
        <w:t>Spazzamento e Lavaggio strade</w:t>
      </w:r>
      <w:r w:rsidR="00E01E9C">
        <w:t xml:space="preserve"> – </w:t>
      </w:r>
      <w:r w:rsidR="00FF04CF">
        <w:t xml:space="preserve">Gestore </w:t>
      </w:r>
      <w:r w:rsidR="00BE631B">
        <w:t xml:space="preserve">Comune di </w:t>
      </w:r>
      <w:r w:rsidR="009002F8">
        <w:t>Frontone</w:t>
      </w:r>
      <w:r w:rsidR="00E01E9C">
        <w:t>.</w:t>
      </w:r>
      <w:bookmarkEnd w:id="50"/>
    </w:p>
    <w:p w14:paraId="12875431" w14:textId="0607F810" w:rsidR="00412B2F" w:rsidRPr="00412B2F" w:rsidRDefault="00D54000" w:rsidP="00412B2F">
      <w:pPr>
        <w:spacing w:line="276" w:lineRule="auto"/>
        <w:rPr>
          <w:szCs w:val="22"/>
        </w:rPr>
      </w:pPr>
      <w:r w:rsidRPr="00380C4E">
        <w:rPr>
          <w:szCs w:val="22"/>
        </w:rPr>
        <w:t xml:space="preserve">Il </w:t>
      </w:r>
      <w:r w:rsidR="00AB5A81" w:rsidRPr="00380C4E">
        <w:rPr>
          <w:szCs w:val="22"/>
        </w:rPr>
        <w:t xml:space="preserve">Comune di </w:t>
      </w:r>
      <w:r w:rsidR="009002F8">
        <w:rPr>
          <w:szCs w:val="22"/>
        </w:rPr>
        <w:t>Frontone</w:t>
      </w:r>
      <w:r w:rsidR="003F2953" w:rsidRPr="00380C4E">
        <w:rPr>
          <w:szCs w:val="22"/>
        </w:rPr>
        <w:t xml:space="preserve"> </w:t>
      </w:r>
      <w:r w:rsidR="00412B2F" w:rsidRPr="00380C4E">
        <w:rPr>
          <w:szCs w:val="22"/>
        </w:rPr>
        <w:t>assicura la pulizia delle aree pubbliche o di uso pubblico. I servizi svolti sono</w:t>
      </w:r>
      <w:r w:rsidR="003F2953" w:rsidRPr="00380C4E">
        <w:rPr>
          <w:szCs w:val="22"/>
        </w:rPr>
        <w:t xml:space="preserve"> tra gli altri</w:t>
      </w:r>
      <w:r w:rsidR="00412B2F" w:rsidRPr="00380C4E">
        <w:rPr>
          <w:szCs w:val="22"/>
        </w:rPr>
        <w:t>:</w:t>
      </w:r>
    </w:p>
    <w:p w14:paraId="6CB5A753" w14:textId="77777777" w:rsidR="00412B2F" w:rsidRPr="00D60C0E" w:rsidRDefault="00412B2F" w:rsidP="00193964">
      <w:pPr>
        <w:numPr>
          <w:ilvl w:val="0"/>
          <w:numId w:val="23"/>
        </w:numPr>
        <w:spacing w:after="120" w:line="276" w:lineRule="auto"/>
        <w:contextualSpacing/>
        <w:rPr>
          <w:szCs w:val="22"/>
        </w:rPr>
      </w:pPr>
      <w:r w:rsidRPr="00D60C0E">
        <w:rPr>
          <w:szCs w:val="22"/>
          <w:u w:val="single"/>
        </w:rPr>
        <w:t xml:space="preserve">spazzamento manuale </w:t>
      </w:r>
      <w:r w:rsidRPr="00D60C0E">
        <w:rPr>
          <w:szCs w:val="22"/>
        </w:rPr>
        <w:t xml:space="preserve">che comprende la pulizia delle strade, dei marciapiedi e lo svuotamento dei cestini </w:t>
      </w:r>
      <w:proofErr w:type="spellStart"/>
      <w:r w:rsidRPr="00D60C0E">
        <w:rPr>
          <w:szCs w:val="22"/>
        </w:rPr>
        <w:t>gettacarta</w:t>
      </w:r>
      <w:proofErr w:type="spellEnd"/>
      <w:r w:rsidRPr="00D60C0E">
        <w:rPr>
          <w:szCs w:val="22"/>
        </w:rPr>
        <w:t>;</w:t>
      </w:r>
    </w:p>
    <w:p w14:paraId="0FE11EF4" w14:textId="77777777" w:rsidR="00412B2F" w:rsidRPr="00D60C0E" w:rsidRDefault="00412B2F" w:rsidP="00193964">
      <w:pPr>
        <w:numPr>
          <w:ilvl w:val="0"/>
          <w:numId w:val="23"/>
        </w:numPr>
        <w:spacing w:after="120" w:line="276" w:lineRule="auto"/>
        <w:contextualSpacing/>
        <w:rPr>
          <w:szCs w:val="22"/>
        </w:rPr>
      </w:pPr>
      <w:r w:rsidRPr="00D60C0E">
        <w:rPr>
          <w:szCs w:val="22"/>
          <w:u w:val="single"/>
        </w:rPr>
        <w:t>spazzamento meccanizzato</w:t>
      </w:r>
      <w:r w:rsidRPr="00D60C0E">
        <w:rPr>
          <w:szCs w:val="22"/>
        </w:rPr>
        <w:t xml:space="preserve"> che comprende lo spazzamento delle strade con mezzi meccanizzati;</w:t>
      </w:r>
    </w:p>
    <w:p w14:paraId="4A6D3D99" w14:textId="77777777" w:rsidR="00412B2F" w:rsidRPr="00D60C0E" w:rsidRDefault="00412B2F" w:rsidP="00193964">
      <w:pPr>
        <w:numPr>
          <w:ilvl w:val="0"/>
          <w:numId w:val="23"/>
        </w:numPr>
        <w:spacing w:after="120" w:line="276" w:lineRule="auto"/>
        <w:contextualSpacing/>
        <w:rPr>
          <w:szCs w:val="22"/>
        </w:rPr>
      </w:pPr>
      <w:r w:rsidRPr="00D60C0E">
        <w:rPr>
          <w:szCs w:val="22"/>
          <w:u w:val="single"/>
        </w:rPr>
        <w:t>spazzamento foglie</w:t>
      </w:r>
      <w:r w:rsidRPr="00D60C0E">
        <w:rPr>
          <w:szCs w:val="22"/>
        </w:rPr>
        <w:t xml:space="preserve"> relativo ad interventi stagionali su aree ad alta concentrazione di alberi;</w:t>
      </w:r>
    </w:p>
    <w:p w14:paraId="0B71F2E9" w14:textId="5AD88912" w:rsidR="00412B2F" w:rsidRPr="00D60C0E" w:rsidRDefault="00412B2F" w:rsidP="00193964">
      <w:pPr>
        <w:numPr>
          <w:ilvl w:val="0"/>
          <w:numId w:val="23"/>
        </w:numPr>
        <w:spacing w:after="0" w:line="276" w:lineRule="auto"/>
        <w:contextualSpacing/>
      </w:pPr>
      <w:bookmarkStart w:id="51" w:name="_Toc119413678"/>
      <w:r w:rsidRPr="00D60C0E">
        <w:rPr>
          <w:szCs w:val="22"/>
          <w:u w:val="single"/>
        </w:rPr>
        <w:t>s</w:t>
      </w:r>
      <w:r w:rsidRPr="00D60C0E">
        <w:rPr>
          <w:u w:val="single"/>
        </w:rPr>
        <w:t>ervizio di pulizia Fiere e Mercati</w:t>
      </w:r>
      <w:bookmarkEnd w:id="51"/>
      <w:r w:rsidRPr="00D60C0E">
        <w:t xml:space="preserve"> che v</w:t>
      </w:r>
      <w:r w:rsidRPr="00D60C0E">
        <w:rPr>
          <w:szCs w:val="22"/>
        </w:rPr>
        <w:t>iene effettuato in occasione di eventi programmabili, quali mercati periodici, fiere, sagre, feste e manifestazioni svolti in aree pubbliche nonché su quelle private ad uso pubblico;</w:t>
      </w:r>
      <w:bookmarkStart w:id="52" w:name="_Toc119413679"/>
    </w:p>
    <w:p w14:paraId="400F56D9" w14:textId="77777777" w:rsidR="001D07E0" w:rsidRPr="00B026E4" w:rsidRDefault="001D07E0" w:rsidP="001D07E0">
      <w:pPr>
        <w:spacing w:after="0" w:line="276" w:lineRule="auto"/>
        <w:ind w:left="720"/>
        <w:contextualSpacing/>
      </w:pPr>
    </w:p>
    <w:p w14:paraId="4E033796" w14:textId="54F0D394" w:rsidR="00B026E4" w:rsidRPr="00B026E4" w:rsidRDefault="00B026E4" w:rsidP="00B026E4">
      <w:pPr>
        <w:spacing w:after="0" w:line="276" w:lineRule="auto"/>
        <w:rPr>
          <w:rFonts w:cs="Arial"/>
          <w:szCs w:val="22"/>
        </w:rPr>
      </w:pPr>
      <w:r w:rsidRPr="00B026E4">
        <w:rPr>
          <w:rFonts w:cs="Arial"/>
          <w:szCs w:val="22"/>
        </w:rPr>
        <w:t xml:space="preserve">Tutti i dettagli relativi al servizio di Spazzamento e Lavaggio Strade svolti </w:t>
      </w:r>
      <w:r w:rsidR="00D54000">
        <w:rPr>
          <w:rFonts w:cs="Arial"/>
          <w:szCs w:val="22"/>
        </w:rPr>
        <w:t xml:space="preserve">dal </w:t>
      </w:r>
      <w:r w:rsidRPr="00380C4E">
        <w:rPr>
          <w:rFonts w:cs="Arial"/>
          <w:szCs w:val="22"/>
        </w:rPr>
        <w:t xml:space="preserve">Comune di </w:t>
      </w:r>
      <w:r w:rsidR="009002F8">
        <w:rPr>
          <w:rFonts w:cs="Arial"/>
          <w:szCs w:val="22"/>
        </w:rPr>
        <w:t>Frontone</w:t>
      </w:r>
      <w:r w:rsidRPr="00B026E4">
        <w:rPr>
          <w:rFonts w:cs="Arial"/>
          <w:szCs w:val="22"/>
        </w:rPr>
        <w:t xml:space="preserve"> sono disponibili sul sito al seguente indirizzo:</w:t>
      </w:r>
      <w:r w:rsidR="005537AF" w:rsidRPr="005537AF">
        <w:t xml:space="preserve"> </w:t>
      </w:r>
      <w:r w:rsidR="005537AF" w:rsidRPr="005537AF">
        <w:rPr>
          <w:rFonts w:cs="Arial"/>
          <w:szCs w:val="22"/>
        </w:rPr>
        <w:t>https://comune.frontone.pu.it/imposte-e-tariffe/tassa-sui-rifiuti-tari/</w:t>
      </w:r>
    </w:p>
    <w:p w14:paraId="1AD786F7" w14:textId="1700118F" w:rsidR="00B026E4" w:rsidRDefault="00B026E4" w:rsidP="00B026E4">
      <w:pPr>
        <w:spacing w:after="0" w:line="276" w:lineRule="auto"/>
        <w:contextualSpacing/>
      </w:pPr>
    </w:p>
    <w:p w14:paraId="127E0B4D" w14:textId="77777777" w:rsidR="00785708" w:rsidRDefault="00785708" w:rsidP="00785708">
      <w:pPr>
        <w:spacing w:line="276" w:lineRule="auto"/>
        <w:rPr>
          <w:rFonts w:cs="Arial"/>
          <w:b/>
          <w:bCs/>
        </w:rPr>
      </w:pPr>
      <w:r>
        <w:rPr>
          <w:b/>
          <w:bCs/>
        </w:rPr>
        <w:t>Reclami, richieste scritte di informazioni</w:t>
      </w:r>
    </w:p>
    <w:p w14:paraId="08843961" w14:textId="56D2720A" w:rsidR="00785708" w:rsidRDefault="00785708" w:rsidP="00785708">
      <w:pPr>
        <w:spacing w:line="264" w:lineRule="auto"/>
        <w:rPr>
          <w:rFonts w:ascii="Calibri" w:hAnsi="Calibri" w:cs="Calibri"/>
          <w:lang w:eastAsia="en-US"/>
        </w:rPr>
      </w:pPr>
      <w:r>
        <w:t xml:space="preserve">L’utente effettua la segnalazione mediante la compilazione di specifico modulo presente sul sito del gestore </w:t>
      </w:r>
      <w:hyperlink r:id="rId25" w:history="1">
        <w:r w:rsidR="005537AF" w:rsidRPr="00D576DC">
          <w:rPr>
            <w:rStyle w:val="Collegamentoipertestuale"/>
            <w:szCs w:val="22"/>
          </w:rPr>
          <w:t>www.comune.frontone.pu.it</w:t>
        </w:r>
      </w:hyperlink>
      <w:r>
        <w:t xml:space="preserve"> oppure inviando una comunicazione mediante:</w:t>
      </w:r>
    </w:p>
    <w:p w14:paraId="5399FEC0" w14:textId="05D03D26" w:rsidR="00785708" w:rsidRDefault="00785708" w:rsidP="00785708">
      <w:pPr>
        <w:numPr>
          <w:ilvl w:val="0"/>
          <w:numId w:val="40"/>
        </w:numPr>
        <w:spacing w:after="0" w:line="264" w:lineRule="auto"/>
        <w:jc w:val="left"/>
      </w:pPr>
      <w:r>
        <w:t xml:space="preserve">mail al seguente indirizzo </w:t>
      </w:r>
      <w:r w:rsidR="005537AF">
        <w:t xml:space="preserve">tecnico.frontone@provincia.ps.it </w:t>
      </w:r>
      <w:r>
        <w:t xml:space="preserve"> </w:t>
      </w:r>
    </w:p>
    <w:p w14:paraId="55CEF4A6" w14:textId="5AB020B7" w:rsidR="00785708" w:rsidRDefault="00785708" w:rsidP="005537AF">
      <w:pPr>
        <w:numPr>
          <w:ilvl w:val="0"/>
          <w:numId w:val="25"/>
        </w:numPr>
        <w:spacing w:before="8" w:after="120" w:line="264" w:lineRule="auto"/>
        <w:contextualSpacing/>
        <w:jc w:val="left"/>
      </w:pPr>
      <w:r>
        <w:t>PEC al seguente indirizzo</w:t>
      </w:r>
      <w:r w:rsidR="005537AF">
        <w:t xml:space="preserve"> </w:t>
      </w:r>
      <w:hyperlink r:id="rId26" w:history="1">
        <w:r w:rsidR="005537AF" w:rsidRPr="00D576DC">
          <w:rPr>
            <w:rStyle w:val="Collegamentoipertestuale"/>
          </w:rPr>
          <w:t>comune.frontone@emarche.it</w:t>
        </w:r>
      </w:hyperlink>
      <w:r w:rsidR="005537AF" w:rsidRPr="00B673C8">
        <w:t xml:space="preserve">  </w:t>
      </w:r>
    </w:p>
    <w:p w14:paraId="25A33DC9" w14:textId="77777777" w:rsidR="005537AF" w:rsidRPr="005537AF" w:rsidRDefault="00785708" w:rsidP="0010773B">
      <w:pPr>
        <w:numPr>
          <w:ilvl w:val="0"/>
          <w:numId w:val="25"/>
        </w:numPr>
        <w:spacing w:before="8" w:after="120" w:line="264" w:lineRule="auto"/>
        <w:contextualSpacing/>
        <w:jc w:val="left"/>
        <w:rPr>
          <w:rFonts w:eastAsiaTheme="minorHAnsi"/>
        </w:rPr>
      </w:pPr>
      <w:r>
        <w:t>posta ordinaria al seguente indirizzo</w:t>
      </w:r>
      <w:r w:rsidR="005537AF" w:rsidRPr="005537AF">
        <w:t xml:space="preserve"> </w:t>
      </w:r>
    </w:p>
    <w:p w14:paraId="7EDB0D28" w14:textId="77777777" w:rsidR="005537AF" w:rsidRDefault="005537AF" w:rsidP="005537AF">
      <w:pPr>
        <w:spacing w:before="8" w:after="120" w:line="264" w:lineRule="auto"/>
        <w:ind w:left="720"/>
        <w:contextualSpacing/>
        <w:jc w:val="left"/>
      </w:pPr>
      <w:r>
        <w:t xml:space="preserve">Comune di Frontone – Piazza del Municipio 19 -61040 Frontone (PU)  </w:t>
      </w:r>
    </w:p>
    <w:p w14:paraId="48B96F75" w14:textId="5689C86E" w:rsidR="00785708" w:rsidRPr="005537AF" w:rsidRDefault="00785708" w:rsidP="005537AF">
      <w:pPr>
        <w:spacing w:before="8" w:after="120" w:line="264" w:lineRule="auto"/>
        <w:ind w:left="720"/>
        <w:contextualSpacing/>
        <w:jc w:val="left"/>
        <w:rPr>
          <w:rFonts w:eastAsiaTheme="minorHAnsi"/>
        </w:rPr>
      </w:pPr>
      <w:r>
        <w:t xml:space="preserve">che contenga i seguenti elementi minimi: </w:t>
      </w:r>
    </w:p>
    <w:p w14:paraId="0CF5A875" w14:textId="77777777" w:rsidR="00785708" w:rsidRDefault="00785708" w:rsidP="00785708">
      <w:pPr>
        <w:numPr>
          <w:ilvl w:val="0"/>
          <w:numId w:val="41"/>
        </w:numPr>
        <w:spacing w:after="0" w:line="264" w:lineRule="auto"/>
      </w:pPr>
      <w:r>
        <w:t xml:space="preserve">nome e cognome, </w:t>
      </w:r>
    </w:p>
    <w:p w14:paraId="474C58E2" w14:textId="77777777" w:rsidR="00785708" w:rsidRDefault="00785708" w:rsidP="00785708">
      <w:pPr>
        <w:numPr>
          <w:ilvl w:val="0"/>
          <w:numId w:val="41"/>
        </w:numPr>
        <w:spacing w:after="0" w:line="264" w:lineRule="auto"/>
      </w:pPr>
      <w:r>
        <w:t xml:space="preserve">codice fiscale, </w:t>
      </w:r>
    </w:p>
    <w:p w14:paraId="56FAC1C6" w14:textId="77777777" w:rsidR="00785708" w:rsidRDefault="00785708" w:rsidP="00785708">
      <w:pPr>
        <w:numPr>
          <w:ilvl w:val="0"/>
          <w:numId w:val="41"/>
        </w:numPr>
        <w:spacing w:after="0" w:line="264" w:lineRule="auto"/>
      </w:pPr>
      <w:r>
        <w:t xml:space="preserve">recapito postale e/o l’indirizzo di posta elettronica, </w:t>
      </w:r>
    </w:p>
    <w:p w14:paraId="6CE8A371" w14:textId="77777777" w:rsidR="00785708" w:rsidRDefault="00785708" w:rsidP="00785708">
      <w:pPr>
        <w:numPr>
          <w:ilvl w:val="0"/>
          <w:numId w:val="41"/>
        </w:numPr>
        <w:spacing w:after="0" w:line="264" w:lineRule="auto"/>
      </w:pPr>
      <w:r>
        <w:t xml:space="preserve">il servizio a cui si riferisce il reclamo, </w:t>
      </w:r>
    </w:p>
    <w:p w14:paraId="33D31013" w14:textId="77777777" w:rsidR="00785708" w:rsidRDefault="00785708" w:rsidP="00785708">
      <w:pPr>
        <w:numPr>
          <w:ilvl w:val="0"/>
          <w:numId w:val="41"/>
        </w:numPr>
        <w:spacing w:after="0" w:line="264" w:lineRule="auto"/>
      </w:pPr>
      <w:r>
        <w:t xml:space="preserve">codice utente, indicando dove è possibile reperirlo </w:t>
      </w:r>
    </w:p>
    <w:p w14:paraId="431C83A4" w14:textId="77777777" w:rsidR="00785708" w:rsidRDefault="00785708" w:rsidP="00785708">
      <w:pPr>
        <w:numPr>
          <w:ilvl w:val="0"/>
          <w:numId w:val="41"/>
        </w:numPr>
        <w:spacing w:after="0" w:line="264" w:lineRule="auto"/>
      </w:pPr>
      <w:r>
        <w:lastRenderedPageBreak/>
        <w:t>l’indirizzo e il codice utenza, indicando dove è possibile reperirlo</w:t>
      </w:r>
    </w:p>
    <w:p w14:paraId="37F30325" w14:textId="77777777" w:rsidR="00785708" w:rsidRDefault="00785708" w:rsidP="00785708">
      <w:pPr>
        <w:numPr>
          <w:ilvl w:val="0"/>
          <w:numId w:val="41"/>
        </w:numPr>
        <w:spacing w:after="0" w:line="264" w:lineRule="auto"/>
      </w:pPr>
      <w:r>
        <w:t>coordinate bancarie/postali per un eventuale accredito.</w:t>
      </w:r>
    </w:p>
    <w:p w14:paraId="00CC70BF" w14:textId="77777777" w:rsidR="00785708" w:rsidRDefault="00785708" w:rsidP="00785708">
      <w:pPr>
        <w:spacing w:line="264" w:lineRule="auto"/>
        <w:ind w:left="720"/>
        <w:contextualSpacing/>
        <w:rPr>
          <w:rFonts w:eastAsiaTheme="minorHAnsi"/>
        </w:rPr>
      </w:pPr>
    </w:p>
    <w:p w14:paraId="3E0DFBBF" w14:textId="77777777" w:rsidR="00785708" w:rsidRDefault="00785708" w:rsidP="00785708">
      <w:pPr>
        <w:spacing w:line="252" w:lineRule="auto"/>
      </w:pPr>
      <w:r>
        <w:t>Sono classificati come reclami:</w:t>
      </w:r>
    </w:p>
    <w:p w14:paraId="397F963F" w14:textId="77777777" w:rsidR="00785708" w:rsidRDefault="00785708" w:rsidP="00785708">
      <w:pPr>
        <w:numPr>
          <w:ilvl w:val="0"/>
          <w:numId w:val="42"/>
        </w:numPr>
        <w:spacing w:after="0" w:line="252" w:lineRule="auto"/>
        <w:contextualSpacing/>
      </w:pPr>
      <w:r>
        <w:t xml:space="preserve">Ripetuta mancata esecuzione di servizio (almeno 4 volte in un mese) o mancata esecuzione di un intero turno di spazzamento </w:t>
      </w:r>
    </w:p>
    <w:p w14:paraId="6EB3B53E" w14:textId="77777777" w:rsidR="00785708" w:rsidRDefault="00785708" w:rsidP="00785708">
      <w:pPr>
        <w:numPr>
          <w:ilvl w:val="0"/>
          <w:numId w:val="42"/>
        </w:numPr>
        <w:spacing w:after="0" w:line="252" w:lineRule="auto"/>
        <w:contextualSpacing/>
        <w:rPr>
          <w:rFonts w:cs="Arial"/>
        </w:rPr>
      </w:pPr>
      <w:r>
        <w:t>Comportamento non conforme al contratto di lavoro o ai regolamenti aziendali vigenti da parte degli operatori addetti (es. maleducazione del dipendente)</w:t>
      </w:r>
    </w:p>
    <w:p w14:paraId="2D807F21" w14:textId="05B12C81" w:rsidR="00412B2F" w:rsidRDefault="00412B2F" w:rsidP="00385236">
      <w:pPr>
        <w:spacing w:after="0" w:line="276" w:lineRule="auto"/>
        <w:ind w:left="360"/>
        <w:contextualSpacing/>
        <w:rPr>
          <w:szCs w:val="22"/>
          <w:highlight w:val="yellow"/>
        </w:rPr>
      </w:pPr>
      <w:bookmarkStart w:id="53" w:name="_Toc119413680"/>
      <w:bookmarkEnd w:id="52"/>
    </w:p>
    <w:bookmarkEnd w:id="53"/>
    <w:p w14:paraId="0839909D" w14:textId="77777777" w:rsidR="00347205" w:rsidRDefault="00347205" w:rsidP="00347205">
      <w:pPr>
        <w:spacing w:line="276" w:lineRule="auto"/>
        <w:rPr>
          <w:rFonts w:cs="Arial"/>
          <w:b/>
          <w:bCs/>
          <w:color w:val="000000"/>
          <w:szCs w:val="22"/>
        </w:rPr>
      </w:pPr>
      <w:r>
        <w:rPr>
          <w:rFonts w:cs="Arial"/>
          <w:b/>
          <w:bCs/>
          <w:color w:val="000000"/>
          <w:szCs w:val="22"/>
        </w:rPr>
        <w:t>Disservizi</w:t>
      </w:r>
    </w:p>
    <w:p w14:paraId="236D7F33" w14:textId="77777777" w:rsidR="00347205" w:rsidRDefault="00347205" w:rsidP="00347205">
      <w:pPr>
        <w:spacing w:line="276" w:lineRule="auto"/>
        <w:rPr>
          <w:rFonts w:cs="Arial"/>
          <w:color w:val="000000"/>
          <w:szCs w:val="22"/>
        </w:rPr>
      </w:pPr>
      <w:r w:rsidRPr="003F0B37">
        <w:rPr>
          <w:rFonts w:cs="Arial"/>
          <w:color w:val="000000"/>
          <w:szCs w:val="22"/>
        </w:rPr>
        <w:t>La segnalazione per disservizi può essere segnalata dall’utente tramite:</w:t>
      </w:r>
    </w:p>
    <w:p w14:paraId="3AB588CA" w14:textId="020EB6AA" w:rsidR="00347205" w:rsidRPr="00412B2F" w:rsidRDefault="00347205" w:rsidP="00193964">
      <w:pPr>
        <w:numPr>
          <w:ilvl w:val="0"/>
          <w:numId w:val="30"/>
        </w:numPr>
        <w:spacing w:before="8" w:after="120" w:line="264" w:lineRule="auto"/>
        <w:ind w:left="426" w:hanging="426"/>
        <w:contextualSpacing/>
        <w:jc w:val="left"/>
      </w:pPr>
      <w:r w:rsidRPr="00412B2F">
        <w:t>Numero Verde</w:t>
      </w:r>
      <w:r w:rsidR="00A579B0">
        <w:t xml:space="preserve"> </w:t>
      </w:r>
      <w:r w:rsidR="00A579B0">
        <w:rPr>
          <w:rFonts w:cs="Arial"/>
          <w:color w:val="222222"/>
          <w:sz w:val="21"/>
          <w:szCs w:val="21"/>
          <w:shd w:val="clear" w:color="auto" w:fill="FFFFFF"/>
        </w:rPr>
        <w:t>800031912</w:t>
      </w:r>
    </w:p>
    <w:p w14:paraId="614D8F3D" w14:textId="4181F967" w:rsidR="00347205" w:rsidRPr="000627D1" w:rsidRDefault="00347205" w:rsidP="00193964">
      <w:pPr>
        <w:numPr>
          <w:ilvl w:val="0"/>
          <w:numId w:val="30"/>
        </w:numPr>
        <w:spacing w:before="8" w:after="120" w:line="264" w:lineRule="auto"/>
        <w:ind w:left="426" w:hanging="426"/>
        <w:contextualSpacing/>
        <w:jc w:val="left"/>
      </w:pPr>
      <w:r w:rsidRPr="000627D1">
        <w:t xml:space="preserve">via mail al seguente indirizzo </w:t>
      </w:r>
      <w:r w:rsidR="00D60C0E">
        <w:t>tecnico.frontone@provincia.ps .</w:t>
      </w:r>
      <w:proofErr w:type="spellStart"/>
      <w:r w:rsidR="00D60C0E">
        <w:t>it</w:t>
      </w:r>
      <w:proofErr w:type="spellEnd"/>
    </w:p>
    <w:p w14:paraId="777CF98A" w14:textId="77777777" w:rsidR="00347205" w:rsidRPr="00412B2F" w:rsidRDefault="00347205" w:rsidP="00347205">
      <w:pPr>
        <w:spacing w:after="120" w:line="264" w:lineRule="auto"/>
        <w:contextualSpacing/>
        <w:jc w:val="left"/>
        <w:rPr>
          <w:szCs w:val="22"/>
        </w:rPr>
      </w:pPr>
      <w:r w:rsidRPr="00412B2F">
        <w:rPr>
          <w:szCs w:val="22"/>
        </w:rPr>
        <w:t>Il disservizio verrà preso in carico ma senza necessariamente fornire risposta all’utenza.</w:t>
      </w:r>
    </w:p>
    <w:p w14:paraId="107E0FEF" w14:textId="77777777" w:rsidR="00347205" w:rsidRPr="00412B2F" w:rsidRDefault="00347205" w:rsidP="00347205">
      <w:pPr>
        <w:spacing w:after="120" w:line="264" w:lineRule="auto"/>
        <w:contextualSpacing/>
        <w:jc w:val="left"/>
        <w:rPr>
          <w:szCs w:val="22"/>
        </w:rPr>
      </w:pPr>
    </w:p>
    <w:p w14:paraId="4F35ED69" w14:textId="77777777" w:rsidR="00347205" w:rsidRPr="00412B2F" w:rsidRDefault="00347205" w:rsidP="00347205">
      <w:pPr>
        <w:spacing w:after="0"/>
      </w:pPr>
      <w:r>
        <w:t>S</w:t>
      </w:r>
      <w:r w:rsidRPr="00412B2F">
        <w:t>ono classificati come disservizi:</w:t>
      </w:r>
    </w:p>
    <w:p w14:paraId="2289F3A4" w14:textId="77777777" w:rsidR="00347205" w:rsidRPr="00412B2F" w:rsidRDefault="00347205" w:rsidP="00193964">
      <w:pPr>
        <w:numPr>
          <w:ilvl w:val="0"/>
          <w:numId w:val="27"/>
        </w:numPr>
        <w:spacing w:after="120" w:line="264" w:lineRule="auto"/>
        <w:contextualSpacing/>
      </w:pPr>
      <w:r w:rsidRPr="00412B2F">
        <w:t>Servizio di spazzamento o lavaggio non perfettamente eseguito ove previsto il servizio</w:t>
      </w:r>
    </w:p>
    <w:p w14:paraId="551CE83B" w14:textId="0989E84A" w:rsidR="00B467D1" w:rsidRDefault="007D4792" w:rsidP="00193964">
      <w:pPr>
        <w:numPr>
          <w:ilvl w:val="0"/>
          <w:numId w:val="27"/>
        </w:numPr>
        <w:spacing w:after="120" w:line="264" w:lineRule="auto"/>
        <w:contextualSpacing/>
      </w:pPr>
      <w:r>
        <w:t>cestino</w:t>
      </w:r>
      <w:r w:rsidR="00347205" w:rsidRPr="00DD7EE1">
        <w:t xml:space="preserve"> non vuotato</w:t>
      </w:r>
    </w:p>
    <w:p w14:paraId="0AA11822" w14:textId="565FE0B1" w:rsidR="00BD0361" w:rsidRDefault="00BD0361" w:rsidP="00BD0361">
      <w:pPr>
        <w:spacing w:after="120" w:line="264" w:lineRule="auto"/>
        <w:contextualSpacing/>
      </w:pPr>
    </w:p>
    <w:p w14:paraId="439A8E97" w14:textId="557D6B4B" w:rsidR="007240F0" w:rsidRPr="000627D1" w:rsidRDefault="00F77351" w:rsidP="000627D1">
      <w:pPr>
        <w:pStyle w:val="Titolo1"/>
      </w:pPr>
      <w:bookmarkStart w:id="54" w:name="_Toc122619356"/>
      <w:r w:rsidRPr="000627D1">
        <w:lastRenderedPageBreak/>
        <w:t>Trasparenza</w:t>
      </w:r>
      <w:bookmarkEnd w:id="54"/>
    </w:p>
    <w:p w14:paraId="27FFB414" w14:textId="3D2953E4" w:rsidR="005E70D4" w:rsidRPr="00D90346" w:rsidRDefault="00164403" w:rsidP="00D90346">
      <w:pPr>
        <w:rPr>
          <w:lang w:eastAsia="en-US"/>
        </w:rPr>
      </w:pPr>
      <w:r>
        <w:rPr>
          <w:lang w:eastAsia="en-US"/>
        </w:rPr>
        <w:t>I</w:t>
      </w:r>
      <w:r w:rsidR="00D90346" w:rsidRPr="00D90346">
        <w:rPr>
          <w:lang w:eastAsia="en-US"/>
        </w:rPr>
        <w:t xml:space="preserve"> </w:t>
      </w:r>
      <w:r w:rsidR="00223DBA">
        <w:rPr>
          <w:lang w:eastAsia="en-US"/>
        </w:rPr>
        <w:t>G</w:t>
      </w:r>
      <w:r w:rsidR="00D90346" w:rsidRPr="00D90346">
        <w:rPr>
          <w:lang w:eastAsia="en-US"/>
        </w:rPr>
        <w:t>estor</w:t>
      </w:r>
      <w:r>
        <w:rPr>
          <w:lang w:eastAsia="en-US"/>
        </w:rPr>
        <w:t>i</w:t>
      </w:r>
      <w:r w:rsidR="00D90346" w:rsidRPr="00D90346">
        <w:rPr>
          <w:lang w:eastAsia="en-US"/>
        </w:rPr>
        <w:t xml:space="preserve"> </w:t>
      </w:r>
      <w:r w:rsidR="00223DBA">
        <w:rPr>
          <w:lang w:eastAsia="en-US"/>
        </w:rPr>
        <w:t>si impegna</w:t>
      </w:r>
      <w:r>
        <w:rPr>
          <w:lang w:eastAsia="en-US"/>
        </w:rPr>
        <w:t>no</w:t>
      </w:r>
      <w:r w:rsidR="00223DBA">
        <w:rPr>
          <w:lang w:eastAsia="en-US"/>
        </w:rPr>
        <w:t xml:space="preserve"> a mantenere</w:t>
      </w:r>
      <w:r w:rsidR="005E70D4" w:rsidRPr="00D90346">
        <w:rPr>
          <w:lang w:eastAsia="en-US"/>
        </w:rPr>
        <w:t xml:space="preserve"> aggiornata un’apposita sezione del proprio sito internet</w:t>
      </w:r>
      <w:r w:rsidR="00BC53FA">
        <w:rPr>
          <w:lang w:eastAsia="en-US"/>
        </w:rPr>
        <w:t xml:space="preserve">, </w:t>
      </w:r>
      <w:r w:rsidR="00D90346" w:rsidRPr="00D90346">
        <w:rPr>
          <w:lang w:eastAsia="en-US"/>
        </w:rPr>
        <w:t xml:space="preserve">all’interno della quale reperire le seguenti informazioni </w:t>
      </w:r>
      <w:r w:rsidR="005E70D4" w:rsidRPr="00D90346">
        <w:rPr>
          <w:lang w:eastAsia="en-US"/>
        </w:rPr>
        <w:t xml:space="preserve">inerenti </w:t>
      </w:r>
      <w:r w:rsidR="00D90346" w:rsidRPr="00D90346">
        <w:rPr>
          <w:lang w:eastAsia="en-US"/>
        </w:rPr>
        <w:t>all’ambito</w:t>
      </w:r>
      <w:r w:rsidR="005E70D4" w:rsidRPr="00D90346">
        <w:rPr>
          <w:lang w:eastAsia="en-US"/>
        </w:rPr>
        <w:t xml:space="preserve"> territoriale in cui si colloca l’utenza</w:t>
      </w:r>
      <w:r w:rsidR="00824847">
        <w:rPr>
          <w:lang w:eastAsia="en-US"/>
        </w:rPr>
        <w:t>, in particolare</w:t>
      </w:r>
      <w:r w:rsidR="005E70D4" w:rsidRPr="00D90346">
        <w:rPr>
          <w:lang w:eastAsia="en-US"/>
        </w:rPr>
        <w:t xml:space="preserve">: </w:t>
      </w:r>
    </w:p>
    <w:p w14:paraId="59D4CF93" w14:textId="77777777" w:rsidR="00824847" w:rsidRDefault="00824847" w:rsidP="00193964">
      <w:pPr>
        <w:pStyle w:val="Paragrafoelenco"/>
        <w:numPr>
          <w:ilvl w:val="0"/>
          <w:numId w:val="16"/>
        </w:numPr>
        <w:spacing w:after="120"/>
        <w:ind w:left="714" w:hanging="357"/>
        <w:rPr>
          <w:lang w:eastAsia="en-US"/>
        </w:rPr>
      </w:pPr>
      <w:r>
        <w:rPr>
          <w:lang w:eastAsia="en-US"/>
        </w:rPr>
        <w:t>la</w:t>
      </w:r>
      <w:r w:rsidR="005E70D4" w:rsidRPr="00D90346">
        <w:rPr>
          <w:lang w:eastAsia="en-US"/>
        </w:rPr>
        <w:t xml:space="preserve"> </w:t>
      </w:r>
      <w:r w:rsidR="005E70D4" w:rsidRPr="00824847">
        <w:rPr>
          <w:b/>
          <w:bCs/>
          <w:lang w:eastAsia="en-US"/>
        </w:rPr>
        <w:t>ragione sociale del gestore</w:t>
      </w:r>
      <w:r w:rsidR="005E70D4" w:rsidRPr="00D90346">
        <w:rPr>
          <w:lang w:eastAsia="en-US"/>
        </w:rPr>
        <w:t xml:space="preserve"> che eroga il servizio integrato di gestione dei rifiuti urbani </w:t>
      </w:r>
    </w:p>
    <w:p w14:paraId="74EAE99C" w14:textId="4EF742E0" w:rsidR="00824847" w:rsidRPr="00824847" w:rsidRDefault="00824847" w:rsidP="00193964">
      <w:pPr>
        <w:pStyle w:val="Paragrafoelenco"/>
        <w:numPr>
          <w:ilvl w:val="0"/>
          <w:numId w:val="16"/>
        </w:numPr>
        <w:spacing w:after="120"/>
        <w:ind w:left="714" w:hanging="357"/>
        <w:rPr>
          <w:lang w:eastAsia="en-US"/>
        </w:rPr>
      </w:pPr>
      <w:r>
        <w:rPr>
          <w:lang w:eastAsia="en-US"/>
        </w:rPr>
        <w:t xml:space="preserve">i </w:t>
      </w:r>
      <w:r w:rsidR="005E70D4" w:rsidRPr="00824847">
        <w:rPr>
          <w:b/>
          <w:bCs/>
          <w:lang w:eastAsia="en-US"/>
        </w:rPr>
        <w:t>recapiti telefonici, postali e di posta elettronica</w:t>
      </w:r>
      <w:r w:rsidR="005E70D4" w:rsidRPr="00D90346">
        <w:rPr>
          <w:lang w:eastAsia="en-US"/>
        </w:rPr>
        <w:t xml:space="preserve"> per l’invio di reclami, richieste di informazioni, di rettifica degli importi addebitati, di rateizzazione, richieste di attivazione, variazione e cessazione del servizio, segnalazioni di disservizi, prenotazioni del servizio di ritiro su chiamata, richieste di riparazione delle attrezzature per la raccolta domiciliare, nonché recapiti e orari degli sportelli online e fisici </w:t>
      </w:r>
      <w:r w:rsidR="005E70D4" w:rsidRPr="00E97707">
        <w:rPr>
          <w:lang w:eastAsia="en-US"/>
        </w:rPr>
        <w:t>(ove presenti)</w:t>
      </w:r>
    </w:p>
    <w:p w14:paraId="178A46A7" w14:textId="77777777" w:rsidR="00824847" w:rsidRPr="00F24026" w:rsidRDefault="00824847" w:rsidP="00193964">
      <w:pPr>
        <w:pStyle w:val="Paragrafoelenco"/>
        <w:numPr>
          <w:ilvl w:val="0"/>
          <w:numId w:val="16"/>
        </w:numPr>
        <w:spacing w:after="120"/>
        <w:ind w:left="714" w:hanging="357"/>
        <w:rPr>
          <w:lang w:eastAsia="en-US"/>
        </w:rPr>
      </w:pPr>
      <w:r>
        <w:rPr>
          <w:lang w:eastAsia="en-US"/>
        </w:rPr>
        <w:t xml:space="preserve">la </w:t>
      </w:r>
      <w:r w:rsidR="005E70D4" w:rsidRPr="00824847">
        <w:rPr>
          <w:b/>
          <w:bCs/>
          <w:lang w:eastAsia="en-US"/>
        </w:rPr>
        <w:t>modulistica per l’invio di reclami</w:t>
      </w:r>
      <w:r w:rsidR="005E70D4" w:rsidRPr="00D90346">
        <w:rPr>
          <w:lang w:eastAsia="en-US"/>
        </w:rPr>
        <w:t>, liberamente accessibile e scaricabile</w:t>
      </w:r>
    </w:p>
    <w:p w14:paraId="41C2DCDA" w14:textId="77777777" w:rsidR="00824847" w:rsidRPr="00824847" w:rsidRDefault="00824847" w:rsidP="00193964">
      <w:pPr>
        <w:pStyle w:val="Paragrafoelenco"/>
        <w:numPr>
          <w:ilvl w:val="0"/>
          <w:numId w:val="16"/>
        </w:numPr>
        <w:spacing w:after="120"/>
        <w:ind w:left="714" w:hanging="357"/>
        <w:rPr>
          <w:b/>
          <w:bCs/>
          <w:lang w:eastAsia="en-US"/>
        </w:rPr>
      </w:pPr>
      <w:r w:rsidRPr="00F24026">
        <w:rPr>
          <w:lang w:eastAsia="en-US"/>
        </w:rPr>
        <w:t xml:space="preserve">il </w:t>
      </w:r>
      <w:r w:rsidR="005E70D4" w:rsidRPr="00824847">
        <w:rPr>
          <w:b/>
          <w:bCs/>
          <w:lang w:eastAsia="en-US"/>
        </w:rPr>
        <w:t>calendario e orari vigenti relativi alla raccolta dei rifiuti urbani</w:t>
      </w:r>
      <w:r w:rsidR="005E70D4" w:rsidRPr="00D90346">
        <w:rPr>
          <w:lang w:eastAsia="en-US"/>
        </w:rPr>
        <w:t xml:space="preserve">, con riferimento a tutte le </w:t>
      </w:r>
      <w:r w:rsidR="005E70D4" w:rsidRPr="00824847">
        <w:rPr>
          <w:b/>
          <w:bCs/>
          <w:lang w:eastAsia="en-US"/>
        </w:rPr>
        <w:t>modalità di raccolta</w:t>
      </w:r>
      <w:r w:rsidR="005E70D4" w:rsidRPr="00D90346">
        <w:rPr>
          <w:lang w:eastAsia="en-US"/>
        </w:rPr>
        <w:t xml:space="preserve"> a disposizione dell’utente, ivi </w:t>
      </w:r>
      <w:r w:rsidR="005E70D4" w:rsidRPr="00824847">
        <w:rPr>
          <w:b/>
          <w:bCs/>
          <w:lang w:eastAsia="en-US"/>
        </w:rPr>
        <w:t>inclusi i centri di raccolta</w:t>
      </w:r>
      <w:r w:rsidR="005E70D4" w:rsidRPr="00D90346">
        <w:rPr>
          <w:lang w:eastAsia="en-US"/>
        </w:rPr>
        <w:t xml:space="preserve"> e con esclusione delle eventuali modalità di raccolta per cui non è effettuabile una programmazione</w:t>
      </w:r>
    </w:p>
    <w:p w14:paraId="27B2A1A7" w14:textId="481B3A35" w:rsidR="00824847" w:rsidRPr="00824847" w:rsidRDefault="00824847" w:rsidP="00193964">
      <w:pPr>
        <w:pStyle w:val="Paragrafoelenco"/>
        <w:numPr>
          <w:ilvl w:val="0"/>
          <w:numId w:val="16"/>
        </w:numPr>
        <w:spacing w:after="120"/>
        <w:ind w:left="714" w:hanging="357"/>
        <w:rPr>
          <w:lang w:eastAsia="en-US"/>
        </w:rPr>
      </w:pPr>
      <w:r>
        <w:rPr>
          <w:b/>
          <w:bCs/>
          <w:lang w:eastAsia="en-US"/>
        </w:rPr>
        <w:t xml:space="preserve">le </w:t>
      </w:r>
      <w:r w:rsidR="005E70D4" w:rsidRPr="00824847">
        <w:rPr>
          <w:b/>
          <w:bCs/>
          <w:lang w:eastAsia="en-US"/>
        </w:rPr>
        <w:t>informazioni in merito a eventuali campagne straordinarie di raccolta dei rifiuti urbani e a nuove aperture o chiusure di centri di raccolta</w:t>
      </w:r>
    </w:p>
    <w:p w14:paraId="782E0C05" w14:textId="77777777" w:rsidR="00824847" w:rsidRDefault="00824847" w:rsidP="00193964">
      <w:pPr>
        <w:pStyle w:val="Paragrafoelenco"/>
        <w:numPr>
          <w:ilvl w:val="0"/>
          <w:numId w:val="16"/>
        </w:numPr>
        <w:spacing w:after="120"/>
        <w:ind w:left="714" w:hanging="357"/>
        <w:rPr>
          <w:lang w:eastAsia="en-US"/>
        </w:rPr>
      </w:pPr>
      <w:r w:rsidRPr="00824847">
        <w:rPr>
          <w:b/>
          <w:bCs/>
          <w:lang w:eastAsia="en-US"/>
        </w:rPr>
        <w:t xml:space="preserve">le </w:t>
      </w:r>
      <w:r w:rsidR="005E70D4" w:rsidRPr="00824847">
        <w:rPr>
          <w:b/>
          <w:bCs/>
          <w:lang w:eastAsia="en-US"/>
        </w:rPr>
        <w:t>istruzioni</w:t>
      </w:r>
      <w:r w:rsidR="005E70D4" w:rsidRPr="00D90346">
        <w:rPr>
          <w:lang w:eastAsia="en-US"/>
        </w:rPr>
        <w:t xml:space="preserve"> per il corretto conferimento dei rifiuti urbani al servizio di raccolta e trasporto</w:t>
      </w:r>
    </w:p>
    <w:p w14:paraId="151B85FA" w14:textId="77777777" w:rsidR="00824847" w:rsidRDefault="00824847" w:rsidP="00193964">
      <w:pPr>
        <w:pStyle w:val="Paragrafoelenco"/>
        <w:numPr>
          <w:ilvl w:val="0"/>
          <w:numId w:val="16"/>
        </w:numPr>
        <w:spacing w:after="120"/>
        <w:ind w:left="714" w:hanging="357"/>
        <w:rPr>
          <w:lang w:eastAsia="en-US"/>
        </w:rPr>
      </w:pPr>
      <w:r w:rsidRPr="00824847">
        <w:rPr>
          <w:b/>
          <w:bCs/>
          <w:lang w:eastAsia="en-US"/>
        </w:rPr>
        <w:t xml:space="preserve">la </w:t>
      </w:r>
      <w:r w:rsidR="005E70D4" w:rsidRPr="00824847">
        <w:rPr>
          <w:b/>
          <w:bCs/>
          <w:lang w:eastAsia="en-US"/>
        </w:rPr>
        <w:t>Carta della qualità del servizio</w:t>
      </w:r>
      <w:r w:rsidR="005E70D4" w:rsidRPr="00D90346">
        <w:rPr>
          <w:lang w:eastAsia="en-US"/>
        </w:rPr>
        <w:t xml:space="preserve"> integrato di gestione dei rifiuti urbani di cui all’articolo 5 del TQRIF, liberamente scaricabile</w:t>
      </w:r>
    </w:p>
    <w:p w14:paraId="1DD68A0E" w14:textId="77777777" w:rsidR="00824847" w:rsidRDefault="00824847" w:rsidP="00193964">
      <w:pPr>
        <w:pStyle w:val="Paragrafoelenco"/>
        <w:numPr>
          <w:ilvl w:val="0"/>
          <w:numId w:val="16"/>
        </w:numPr>
        <w:spacing w:after="120"/>
        <w:ind w:left="714" w:hanging="357"/>
        <w:rPr>
          <w:lang w:eastAsia="en-US"/>
        </w:rPr>
      </w:pPr>
      <w:r w:rsidRPr="00824847">
        <w:rPr>
          <w:b/>
          <w:bCs/>
          <w:lang w:eastAsia="en-US"/>
        </w:rPr>
        <w:t>la</w:t>
      </w:r>
      <w:r w:rsidR="005E70D4" w:rsidRPr="00D90346">
        <w:rPr>
          <w:lang w:eastAsia="en-US"/>
        </w:rPr>
        <w:t xml:space="preserve"> </w:t>
      </w:r>
      <w:r w:rsidR="005E70D4" w:rsidRPr="00824847">
        <w:rPr>
          <w:b/>
          <w:bCs/>
          <w:lang w:eastAsia="en-US"/>
        </w:rPr>
        <w:t>percentuale di raccolta differenziata conseguita nel Comune o nell’ambito territoriale</w:t>
      </w:r>
      <w:r w:rsidR="005E70D4" w:rsidRPr="00D90346">
        <w:rPr>
          <w:lang w:eastAsia="en-US"/>
        </w:rPr>
        <w:t xml:space="preserve"> in cui è ubicata l’utenza, con riferimento ai tre anni solari precedenti a quello in corso, calcolata come indicato all’Articolo 10, commi 10.1 e 10.2 del TITR</w:t>
      </w:r>
    </w:p>
    <w:p w14:paraId="06A45B33" w14:textId="182A4143" w:rsidR="00824847" w:rsidRDefault="005E70D4" w:rsidP="00193964">
      <w:pPr>
        <w:pStyle w:val="Paragrafoelenco"/>
        <w:numPr>
          <w:ilvl w:val="0"/>
          <w:numId w:val="16"/>
        </w:numPr>
        <w:spacing w:after="120"/>
        <w:ind w:left="714" w:hanging="357"/>
        <w:rPr>
          <w:lang w:eastAsia="en-US"/>
        </w:rPr>
      </w:pPr>
      <w:r w:rsidRPr="00824847">
        <w:rPr>
          <w:b/>
          <w:bCs/>
          <w:lang w:eastAsia="en-US"/>
        </w:rPr>
        <w:t>frequenza</w:t>
      </w:r>
      <w:r w:rsidRPr="00D90346">
        <w:rPr>
          <w:lang w:eastAsia="en-US"/>
        </w:rPr>
        <w:t xml:space="preserve"> di effettuazione del servizio nonché, in ogni caso, eventuali divieti relativi alla viabilità e alla sosta</w:t>
      </w:r>
      <w:r w:rsidR="00824847">
        <w:rPr>
          <w:lang w:eastAsia="en-US"/>
        </w:rPr>
        <w:t xml:space="preserve"> </w:t>
      </w:r>
    </w:p>
    <w:p w14:paraId="0A09A19E" w14:textId="77777777" w:rsidR="00824847" w:rsidRDefault="00824847" w:rsidP="00193964">
      <w:pPr>
        <w:pStyle w:val="Paragrafoelenco"/>
        <w:numPr>
          <w:ilvl w:val="0"/>
          <w:numId w:val="16"/>
        </w:numPr>
        <w:spacing w:after="120"/>
        <w:ind w:left="714" w:hanging="357"/>
        <w:rPr>
          <w:lang w:eastAsia="en-US"/>
        </w:rPr>
      </w:pPr>
      <w:r>
        <w:rPr>
          <w:lang w:eastAsia="en-US"/>
        </w:rPr>
        <w:t>le</w:t>
      </w:r>
      <w:r w:rsidR="005E70D4" w:rsidRPr="00D90346">
        <w:rPr>
          <w:lang w:eastAsia="en-US"/>
        </w:rPr>
        <w:t xml:space="preserve"> </w:t>
      </w:r>
      <w:r w:rsidR="005E70D4" w:rsidRPr="00824847">
        <w:rPr>
          <w:b/>
          <w:bCs/>
          <w:lang w:eastAsia="en-US"/>
        </w:rPr>
        <w:t>regole di calcolo della tariffa</w:t>
      </w:r>
      <w:r w:rsidR="005E70D4" w:rsidRPr="00D90346">
        <w:rPr>
          <w:lang w:eastAsia="en-US"/>
        </w:rPr>
        <w:t>, con indicazione in forma fruibile per gli utenti, anche attraverso esempi, delle variabili su cui si basa il calcolo della quota fissa e della quota variabile, delle riduzioni applicabili agli utenti domestici e non domestici, dei meccanismi di conguaglio, delle imposte applicabili</w:t>
      </w:r>
      <w:r>
        <w:rPr>
          <w:lang w:eastAsia="en-US"/>
        </w:rPr>
        <w:t xml:space="preserve"> </w:t>
      </w:r>
    </w:p>
    <w:p w14:paraId="51659602" w14:textId="77777777" w:rsidR="00824847" w:rsidRDefault="00824847" w:rsidP="00193964">
      <w:pPr>
        <w:pStyle w:val="Paragrafoelenco"/>
        <w:numPr>
          <w:ilvl w:val="0"/>
          <w:numId w:val="16"/>
        </w:numPr>
        <w:spacing w:after="120"/>
        <w:ind w:left="714" w:hanging="357"/>
        <w:rPr>
          <w:lang w:eastAsia="en-US"/>
        </w:rPr>
      </w:pPr>
      <w:r>
        <w:rPr>
          <w:lang w:eastAsia="en-US"/>
        </w:rPr>
        <w:t>le</w:t>
      </w:r>
      <w:r w:rsidR="005E70D4" w:rsidRPr="00D90346">
        <w:rPr>
          <w:lang w:eastAsia="en-US"/>
        </w:rPr>
        <w:t xml:space="preserve"> </w:t>
      </w:r>
      <w:r w:rsidR="005E70D4" w:rsidRPr="00824847">
        <w:rPr>
          <w:b/>
          <w:bCs/>
          <w:lang w:eastAsia="en-US"/>
        </w:rPr>
        <w:t>informazioni per l’accesso alle eventuali riduzioni tariffarie</w:t>
      </w:r>
      <w:r w:rsidR="005E70D4" w:rsidRPr="00D90346">
        <w:rPr>
          <w:lang w:eastAsia="en-US"/>
        </w:rPr>
        <w:t xml:space="preserve"> accordate agli utenti in stato di disagio economico e sociale e la relativa procedura, ove le suddette riduzioni siano previste; </w:t>
      </w:r>
    </w:p>
    <w:p w14:paraId="1F6A5BCB" w14:textId="77777777" w:rsidR="00824847" w:rsidRDefault="00824847" w:rsidP="00193964">
      <w:pPr>
        <w:pStyle w:val="Paragrafoelenco"/>
        <w:numPr>
          <w:ilvl w:val="0"/>
          <w:numId w:val="16"/>
        </w:numPr>
        <w:spacing w:after="120"/>
        <w:ind w:left="714" w:hanging="357"/>
        <w:rPr>
          <w:lang w:eastAsia="en-US"/>
        </w:rPr>
      </w:pPr>
      <w:r>
        <w:rPr>
          <w:lang w:eastAsia="en-US"/>
        </w:rPr>
        <w:t xml:space="preserve">gli </w:t>
      </w:r>
      <w:r w:rsidR="005E70D4" w:rsidRPr="00D90346">
        <w:rPr>
          <w:lang w:eastAsia="en-US"/>
        </w:rPr>
        <w:t xml:space="preserve">estremi degli </w:t>
      </w:r>
      <w:r w:rsidR="005E70D4" w:rsidRPr="00824847">
        <w:rPr>
          <w:b/>
          <w:bCs/>
          <w:lang w:eastAsia="en-US"/>
        </w:rPr>
        <w:t>atti di approvazione della tariffa</w:t>
      </w:r>
      <w:r w:rsidR="005E70D4" w:rsidRPr="00D90346">
        <w:rPr>
          <w:lang w:eastAsia="en-US"/>
        </w:rPr>
        <w:t xml:space="preserve"> per l’anno in corso con riferimento all’ambito o ai comuni serviti</w:t>
      </w:r>
      <w:r>
        <w:rPr>
          <w:lang w:eastAsia="en-US"/>
        </w:rPr>
        <w:t xml:space="preserve"> </w:t>
      </w:r>
    </w:p>
    <w:p w14:paraId="3548E49C" w14:textId="77777777" w:rsidR="00824847" w:rsidRDefault="00824847" w:rsidP="00193964">
      <w:pPr>
        <w:pStyle w:val="Paragrafoelenco"/>
        <w:numPr>
          <w:ilvl w:val="0"/>
          <w:numId w:val="16"/>
        </w:numPr>
        <w:spacing w:after="120"/>
        <w:ind w:left="714" w:hanging="357"/>
        <w:rPr>
          <w:lang w:eastAsia="en-US"/>
        </w:rPr>
      </w:pPr>
      <w:r>
        <w:rPr>
          <w:lang w:eastAsia="en-US"/>
        </w:rPr>
        <w:t>il</w:t>
      </w:r>
      <w:r w:rsidR="005E70D4" w:rsidRPr="00D90346">
        <w:rPr>
          <w:lang w:eastAsia="en-US"/>
        </w:rPr>
        <w:t xml:space="preserve"> </w:t>
      </w:r>
      <w:r w:rsidR="005E70D4" w:rsidRPr="00824847">
        <w:rPr>
          <w:b/>
          <w:bCs/>
          <w:lang w:eastAsia="en-US"/>
        </w:rPr>
        <w:t>regolamento TARI</w:t>
      </w:r>
      <w:r w:rsidR="005E70D4" w:rsidRPr="00D90346">
        <w:rPr>
          <w:lang w:eastAsia="en-US"/>
        </w:rPr>
        <w:t xml:space="preserve"> o regolamento per l’applicazione di una tariffa di natura corrispettiva emanato ai sensi dell’articolo 1, comma 668, della legge n.147/13</w:t>
      </w:r>
      <w:r>
        <w:rPr>
          <w:lang w:eastAsia="en-US"/>
        </w:rPr>
        <w:t xml:space="preserve"> </w:t>
      </w:r>
    </w:p>
    <w:p w14:paraId="48A77E84" w14:textId="77777777" w:rsidR="00824847" w:rsidRDefault="00824847" w:rsidP="00193964">
      <w:pPr>
        <w:pStyle w:val="Paragrafoelenco"/>
        <w:numPr>
          <w:ilvl w:val="0"/>
          <w:numId w:val="16"/>
        </w:numPr>
        <w:spacing w:after="120"/>
        <w:ind w:left="714" w:hanging="357"/>
        <w:rPr>
          <w:lang w:eastAsia="en-US"/>
        </w:rPr>
      </w:pPr>
      <w:r>
        <w:rPr>
          <w:lang w:eastAsia="en-US"/>
        </w:rPr>
        <w:t>le</w:t>
      </w:r>
      <w:r w:rsidR="005E70D4" w:rsidRPr="00D90346">
        <w:rPr>
          <w:lang w:eastAsia="en-US"/>
        </w:rPr>
        <w:t xml:space="preserve"> </w:t>
      </w:r>
      <w:r w:rsidR="005E70D4" w:rsidRPr="00824847">
        <w:rPr>
          <w:b/>
          <w:bCs/>
          <w:lang w:eastAsia="en-US"/>
        </w:rPr>
        <w:t>modalità di pagamento</w:t>
      </w:r>
      <w:r w:rsidR="005E70D4" w:rsidRPr="00D90346">
        <w:rPr>
          <w:lang w:eastAsia="en-US"/>
        </w:rPr>
        <w:t xml:space="preserve"> ammesse con esplicita evidenza della modalità di pagamento gratuita prevista dal TQRIF</w:t>
      </w:r>
      <w:r>
        <w:rPr>
          <w:lang w:eastAsia="en-US"/>
        </w:rPr>
        <w:t xml:space="preserve"> </w:t>
      </w:r>
    </w:p>
    <w:p w14:paraId="07B1B627" w14:textId="77777777" w:rsidR="00824847" w:rsidRDefault="00824847" w:rsidP="00193964">
      <w:pPr>
        <w:pStyle w:val="Paragrafoelenco"/>
        <w:numPr>
          <w:ilvl w:val="0"/>
          <w:numId w:val="16"/>
        </w:numPr>
        <w:spacing w:after="120"/>
        <w:ind w:left="714" w:hanging="357"/>
        <w:rPr>
          <w:lang w:eastAsia="en-US"/>
        </w:rPr>
      </w:pPr>
      <w:r>
        <w:rPr>
          <w:lang w:eastAsia="en-US"/>
        </w:rPr>
        <w:t>le</w:t>
      </w:r>
      <w:r w:rsidR="005E70D4" w:rsidRPr="00D90346">
        <w:rPr>
          <w:lang w:eastAsia="en-US"/>
        </w:rPr>
        <w:t xml:space="preserve"> </w:t>
      </w:r>
      <w:r w:rsidR="005E70D4" w:rsidRPr="00824847">
        <w:rPr>
          <w:b/>
          <w:bCs/>
          <w:lang w:eastAsia="en-US"/>
        </w:rPr>
        <w:t>scadenze per il pagamento</w:t>
      </w:r>
      <w:r w:rsidR="005E70D4" w:rsidRPr="00D90346">
        <w:rPr>
          <w:lang w:eastAsia="en-US"/>
        </w:rPr>
        <w:t xml:space="preserve"> della tariffa riferita all’anno in corso</w:t>
      </w:r>
      <w:r>
        <w:rPr>
          <w:lang w:eastAsia="en-US"/>
        </w:rPr>
        <w:t xml:space="preserve"> </w:t>
      </w:r>
    </w:p>
    <w:p w14:paraId="5758CE3A" w14:textId="77777777" w:rsidR="00824847" w:rsidRDefault="00824847" w:rsidP="00193964">
      <w:pPr>
        <w:pStyle w:val="Paragrafoelenco"/>
        <w:numPr>
          <w:ilvl w:val="0"/>
          <w:numId w:val="16"/>
        </w:numPr>
        <w:spacing w:after="120"/>
        <w:ind w:left="714" w:hanging="357"/>
        <w:rPr>
          <w:lang w:eastAsia="en-US"/>
        </w:rPr>
      </w:pPr>
      <w:r>
        <w:rPr>
          <w:lang w:eastAsia="en-US"/>
        </w:rPr>
        <w:lastRenderedPageBreak/>
        <w:t>le</w:t>
      </w:r>
      <w:r w:rsidR="005E70D4" w:rsidRPr="00D90346">
        <w:rPr>
          <w:lang w:eastAsia="en-US"/>
        </w:rPr>
        <w:t xml:space="preserve"> </w:t>
      </w:r>
      <w:r w:rsidR="005E70D4" w:rsidRPr="00824847">
        <w:rPr>
          <w:b/>
          <w:bCs/>
          <w:lang w:eastAsia="en-US"/>
        </w:rPr>
        <w:t>informazioni rilevanti</w:t>
      </w:r>
      <w:r w:rsidR="005E70D4" w:rsidRPr="00D90346">
        <w:rPr>
          <w:lang w:eastAsia="en-US"/>
        </w:rPr>
        <w:t xml:space="preserve"> per il caso di ritardato od omesso pagamento, ivi inclusa l’indicazione, per quanto applicabile, del tasso di interesse di mora e/o di penalità e/o sanzioni, nonché tutte le indicazioni utili affinché l’utente sia messo in condizione di procedere tempestivamente al pagamento dell’importo dovuto</w:t>
      </w:r>
      <w:r>
        <w:rPr>
          <w:lang w:eastAsia="en-US"/>
        </w:rPr>
        <w:t xml:space="preserve"> </w:t>
      </w:r>
    </w:p>
    <w:p w14:paraId="07E205C4" w14:textId="77777777" w:rsidR="00824847" w:rsidRDefault="00824847" w:rsidP="00193964">
      <w:pPr>
        <w:pStyle w:val="Paragrafoelenco"/>
        <w:numPr>
          <w:ilvl w:val="0"/>
          <w:numId w:val="16"/>
        </w:numPr>
        <w:spacing w:after="120"/>
        <w:ind w:left="714" w:hanging="357"/>
        <w:rPr>
          <w:lang w:eastAsia="en-US"/>
        </w:rPr>
      </w:pPr>
      <w:r>
        <w:rPr>
          <w:lang w:eastAsia="en-US"/>
        </w:rPr>
        <w:t>la/e</w:t>
      </w:r>
      <w:r w:rsidR="005E70D4" w:rsidRPr="00D90346">
        <w:rPr>
          <w:lang w:eastAsia="en-US"/>
        </w:rPr>
        <w:t xml:space="preserve"> </w:t>
      </w:r>
      <w:r w:rsidR="005E70D4" w:rsidRPr="00824847">
        <w:rPr>
          <w:b/>
          <w:bCs/>
          <w:lang w:eastAsia="en-US"/>
        </w:rPr>
        <w:t>procedura/e per la segnalazione di errori</w:t>
      </w:r>
      <w:r w:rsidR="005E70D4" w:rsidRPr="00D90346">
        <w:rPr>
          <w:lang w:eastAsia="en-US"/>
        </w:rPr>
        <w:t xml:space="preserve"> nella determinazione degli importi addebitati, e di errori e/o variazioni nei dati relativi all’utente o alle caratteristiche dell’utenza rilevanti ai fini della commisurazione della tariffa, con relativa modulistica, ivi inclusi i moduli per la richiesta di rettifica degli importi addebitati, liberamente accessibile e scaricabile, nonché le tempistiche e le modalità di rettifica degli importi non dovuti da parte del gestore</w:t>
      </w:r>
      <w:r>
        <w:rPr>
          <w:lang w:eastAsia="en-US"/>
        </w:rPr>
        <w:t xml:space="preserve"> </w:t>
      </w:r>
    </w:p>
    <w:p w14:paraId="226E5257" w14:textId="77777777" w:rsidR="00824847" w:rsidRDefault="00824847" w:rsidP="00193964">
      <w:pPr>
        <w:pStyle w:val="Paragrafoelenco"/>
        <w:numPr>
          <w:ilvl w:val="0"/>
          <w:numId w:val="16"/>
        </w:numPr>
        <w:spacing w:after="120"/>
        <w:ind w:left="714" w:hanging="357"/>
        <w:rPr>
          <w:lang w:eastAsia="en-US"/>
        </w:rPr>
      </w:pPr>
      <w:r>
        <w:rPr>
          <w:lang w:eastAsia="en-US"/>
        </w:rPr>
        <w:t>l’</w:t>
      </w:r>
      <w:r w:rsidR="005E70D4" w:rsidRPr="00D90346">
        <w:rPr>
          <w:lang w:eastAsia="en-US"/>
        </w:rPr>
        <w:t xml:space="preserve">indicazione della possibilità di ricezione dei </w:t>
      </w:r>
      <w:r w:rsidR="005E70D4" w:rsidRPr="00824847">
        <w:rPr>
          <w:b/>
          <w:bCs/>
          <w:lang w:eastAsia="en-US"/>
        </w:rPr>
        <w:t>documenti di riscossione in formato elettronico</w:t>
      </w:r>
      <w:r w:rsidR="005E70D4" w:rsidRPr="00D90346">
        <w:rPr>
          <w:lang w:eastAsia="en-US"/>
        </w:rPr>
        <w:t xml:space="preserve"> nonché della relativa procedura di attivazione</w:t>
      </w:r>
    </w:p>
    <w:p w14:paraId="57B1BA26" w14:textId="77777777" w:rsidR="00824847" w:rsidRDefault="005E70D4" w:rsidP="00193964">
      <w:pPr>
        <w:pStyle w:val="Paragrafoelenco"/>
        <w:numPr>
          <w:ilvl w:val="0"/>
          <w:numId w:val="16"/>
        </w:numPr>
        <w:spacing w:after="120"/>
        <w:ind w:left="714" w:hanging="357"/>
        <w:rPr>
          <w:lang w:eastAsia="en-US"/>
        </w:rPr>
      </w:pPr>
      <w:r w:rsidRPr="00824847">
        <w:rPr>
          <w:b/>
          <w:bCs/>
          <w:lang w:eastAsia="en-US"/>
        </w:rPr>
        <w:t>eventuali comunicazioni</w:t>
      </w:r>
      <w:r w:rsidRPr="00D90346">
        <w:rPr>
          <w:lang w:eastAsia="en-US"/>
        </w:rPr>
        <w:t xml:space="preserve"> agli utenti da parte dell’Autorità relative a rilevanti interventi di modifica del quadro regolatorio o altre comunicazioni di carattere generale destinate agli utenti; in tali casi il testo della comunicazione viene reso noto al gestore tramite il sito internet dell’Autorità e deve essere pubblicato sul sito internet dei soggetti di cui al precedente comma 2.2 entro 30 (trenta) giorni solari dalla pubblicazione sul sito internet dell’Autorità</w:t>
      </w:r>
    </w:p>
    <w:p w14:paraId="793BF000" w14:textId="682EC20B" w:rsidR="00824847" w:rsidRDefault="005E70D4" w:rsidP="00193964">
      <w:pPr>
        <w:pStyle w:val="Paragrafoelenco"/>
        <w:numPr>
          <w:ilvl w:val="0"/>
          <w:numId w:val="16"/>
        </w:numPr>
        <w:spacing w:after="120"/>
        <w:ind w:left="714" w:hanging="357"/>
        <w:rPr>
          <w:lang w:eastAsia="en-US"/>
        </w:rPr>
      </w:pPr>
      <w:r w:rsidRPr="00824847">
        <w:rPr>
          <w:b/>
          <w:bCs/>
          <w:lang w:eastAsia="en-US"/>
        </w:rPr>
        <w:t>i</w:t>
      </w:r>
      <w:r w:rsidR="00F2714E">
        <w:rPr>
          <w:b/>
          <w:bCs/>
          <w:lang w:eastAsia="en-US"/>
        </w:rPr>
        <w:t>l</w:t>
      </w:r>
      <w:r w:rsidRPr="00824847">
        <w:rPr>
          <w:b/>
          <w:bCs/>
          <w:lang w:eastAsia="en-US"/>
        </w:rPr>
        <w:t xml:space="preserve"> recapit</w:t>
      </w:r>
      <w:r w:rsidR="00F2714E">
        <w:rPr>
          <w:b/>
          <w:bCs/>
          <w:lang w:eastAsia="en-US"/>
        </w:rPr>
        <w:t>o</w:t>
      </w:r>
      <w:r w:rsidRPr="00824847">
        <w:rPr>
          <w:b/>
          <w:bCs/>
          <w:lang w:eastAsia="en-US"/>
        </w:rPr>
        <w:t xml:space="preserve"> telefonic</w:t>
      </w:r>
      <w:r w:rsidR="00F2714E">
        <w:rPr>
          <w:b/>
          <w:bCs/>
          <w:lang w:eastAsia="en-US"/>
        </w:rPr>
        <w:t>o</w:t>
      </w:r>
      <w:r w:rsidRPr="00824847">
        <w:rPr>
          <w:b/>
          <w:bCs/>
          <w:lang w:eastAsia="en-US"/>
        </w:rPr>
        <w:t xml:space="preserve"> per il servizio di pronto intervento</w:t>
      </w:r>
      <w:r w:rsidRPr="00D90346">
        <w:rPr>
          <w:lang w:eastAsia="en-US"/>
        </w:rPr>
        <w:t>, gli interventi di competenza del gestore, con indicazione di quelli che possono essere attivati direttamente dall’utente, secondo quanto previsto dall’articolo 49 del TQRIF</w:t>
      </w:r>
    </w:p>
    <w:p w14:paraId="3B2AED23" w14:textId="77777777" w:rsidR="00824847" w:rsidRDefault="005E70D4" w:rsidP="00193964">
      <w:pPr>
        <w:pStyle w:val="Paragrafoelenco"/>
        <w:numPr>
          <w:ilvl w:val="0"/>
          <w:numId w:val="16"/>
        </w:numPr>
        <w:spacing w:after="120"/>
        <w:ind w:left="714" w:hanging="357"/>
        <w:rPr>
          <w:lang w:eastAsia="en-US"/>
        </w:rPr>
      </w:pPr>
      <w:r w:rsidRPr="00824847">
        <w:rPr>
          <w:b/>
          <w:bCs/>
          <w:lang w:eastAsia="en-US"/>
        </w:rPr>
        <w:t>il posizionamento della gestione</w:t>
      </w:r>
      <w:r w:rsidRPr="00D90346">
        <w:rPr>
          <w:lang w:eastAsia="en-US"/>
        </w:rPr>
        <w:t xml:space="preserve"> nell’ambito della matrice degli schemi regolatori, di cui all’articolo 3 del TQRIF</w:t>
      </w:r>
    </w:p>
    <w:p w14:paraId="4C733741" w14:textId="77777777" w:rsidR="00824847" w:rsidRDefault="005E70D4" w:rsidP="00193964">
      <w:pPr>
        <w:pStyle w:val="Paragrafoelenco"/>
        <w:numPr>
          <w:ilvl w:val="0"/>
          <w:numId w:val="16"/>
        </w:numPr>
        <w:spacing w:after="120"/>
        <w:ind w:left="714" w:hanging="357"/>
        <w:rPr>
          <w:lang w:eastAsia="en-US"/>
        </w:rPr>
      </w:pPr>
      <w:r w:rsidRPr="00824847">
        <w:rPr>
          <w:b/>
          <w:bCs/>
          <w:lang w:eastAsia="en-US"/>
        </w:rPr>
        <w:t>gli standard generali di qualità</w:t>
      </w:r>
      <w:r w:rsidRPr="00D90346">
        <w:rPr>
          <w:lang w:eastAsia="en-US"/>
        </w:rPr>
        <w:t xml:space="preserve"> di competenza del gestore ai sensi del TQRIF, ivi inclusi gli eventuali standard aggiuntivi o migliorativi individuati dall’Ente territorialmente competente, e il grado di rispetto di tali standard, con riferimento all’anno precedente</w:t>
      </w:r>
    </w:p>
    <w:p w14:paraId="523D22C9" w14:textId="77777777" w:rsidR="00824847" w:rsidRPr="00824847" w:rsidRDefault="005E70D4" w:rsidP="00193964">
      <w:pPr>
        <w:pStyle w:val="Paragrafoelenco"/>
        <w:numPr>
          <w:ilvl w:val="0"/>
          <w:numId w:val="16"/>
        </w:numPr>
        <w:spacing w:after="120"/>
        <w:ind w:left="714" w:hanging="357"/>
        <w:rPr>
          <w:lang w:eastAsia="en-US"/>
        </w:rPr>
      </w:pPr>
      <w:r w:rsidRPr="00824847">
        <w:rPr>
          <w:b/>
          <w:bCs/>
          <w:lang w:eastAsia="en-US"/>
        </w:rPr>
        <w:t>la tariffa media applicata</w:t>
      </w:r>
      <w:r w:rsidRPr="00D90346">
        <w:rPr>
          <w:lang w:eastAsia="en-US"/>
        </w:rPr>
        <w:t xml:space="preserve"> alle utenze domestiche del servizio integrato di gestione dei rifiuti urbani e l’articolazione dei corrispettivi applicati alle utenze domestiche e non domestiche</w:t>
      </w:r>
    </w:p>
    <w:p w14:paraId="1CEB1457" w14:textId="77777777" w:rsidR="00824847" w:rsidRPr="00824847" w:rsidRDefault="00824847" w:rsidP="00193964">
      <w:pPr>
        <w:pStyle w:val="Paragrafoelenco"/>
        <w:numPr>
          <w:ilvl w:val="0"/>
          <w:numId w:val="16"/>
        </w:numPr>
        <w:spacing w:after="120"/>
        <w:ind w:left="714" w:hanging="357"/>
        <w:rPr>
          <w:lang w:eastAsia="en-US"/>
        </w:rPr>
      </w:pPr>
      <w:r w:rsidRPr="00824847">
        <w:rPr>
          <w:b/>
          <w:bCs/>
          <w:lang w:eastAsia="en-US"/>
        </w:rPr>
        <w:t xml:space="preserve">le </w:t>
      </w:r>
      <w:r w:rsidR="005E70D4" w:rsidRPr="00824847">
        <w:rPr>
          <w:b/>
          <w:bCs/>
          <w:lang w:eastAsia="en-US"/>
        </w:rPr>
        <w:t xml:space="preserve">modalità e </w:t>
      </w:r>
      <w:r w:rsidRPr="00824847">
        <w:rPr>
          <w:b/>
          <w:bCs/>
          <w:lang w:eastAsia="en-US"/>
        </w:rPr>
        <w:t xml:space="preserve">i </w:t>
      </w:r>
      <w:r w:rsidR="005E70D4" w:rsidRPr="00824847">
        <w:rPr>
          <w:b/>
          <w:bCs/>
          <w:lang w:eastAsia="en-US"/>
        </w:rPr>
        <w:t>termini per l’accesso alla rateizzazione</w:t>
      </w:r>
      <w:r w:rsidR="005E70D4" w:rsidRPr="00824847">
        <w:rPr>
          <w:lang w:eastAsia="en-US"/>
        </w:rPr>
        <w:t xml:space="preserve"> degli importi</w:t>
      </w:r>
    </w:p>
    <w:p w14:paraId="1078A87E" w14:textId="77777777" w:rsidR="00B467D1" w:rsidRDefault="005E70D4" w:rsidP="00193964">
      <w:pPr>
        <w:pStyle w:val="Paragrafoelenco"/>
        <w:numPr>
          <w:ilvl w:val="0"/>
          <w:numId w:val="16"/>
        </w:numPr>
        <w:rPr>
          <w:lang w:eastAsia="en-US"/>
        </w:rPr>
      </w:pPr>
      <w:r w:rsidRPr="00824847">
        <w:rPr>
          <w:b/>
          <w:bCs/>
          <w:lang w:eastAsia="en-US"/>
        </w:rPr>
        <w:t>modalità e termini per la presentazione delle richieste</w:t>
      </w:r>
      <w:r w:rsidRPr="00824847">
        <w:rPr>
          <w:lang w:eastAsia="en-US"/>
        </w:rPr>
        <w:t xml:space="preserve"> di attivazione, variazione e cessazione del servizio</w:t>
      </w:r>
    </w:p>
    <w:p w14:paraId="6582AB60" w14:textId="77777777" w:rsidR="00B467D1" w:rsidRDefault="00B467D1" w:rsidP="00B467D1"/>
    <w:p w14:paraId="66FF8459" w14:textId="3448BCE0" w:rsidR="008F6675" w:rsidRPr="00223DBA" w:rsidRDefault="008F6675" w:rsidP="000627D1">
      <w:pPr>
        <w:pStyle w:val="Titolo1"/>
      </w:pPr>
      <w:bookmarkStart w:id="55" w:name="_Toc122619357"/>
      <w:r w:rsidRPr="00223DBA">
        <w:lastRenderedPageBreak/>
        <w:t>Tutela dell’utente</w:t>
      </w:r>
      <w:bookmarkEnd w:id="55"/>
      <w:r w:rsidR="00990673" w:rsidRPr="00223DBA">
        <w:t xml:space="preserve"> </w:t>
      </w:r>
    </w:p>
    <w:p w14:paraId="18910AD0" w14:textId="05C00AAF" w:rsidR="008F6675" w:rsidRPr="00223DBA" w:rsidRDefault="008F6675" w:rsidP="008F6675">
      <w:pPr>
        <w:rPr>
          <w:lang w:eastAsia="en-US"/>
        </w:rPr>
      </w:pPr>
      <w:r w:rsidRPr="00223DBA">
        <w:rPr>
          <w:lang w:eastAsia="en-US"/>
        </w:rPr>
        <w:t>Le eventuali violazioni alla presente Carta devono essere comunicate</w:t>
      </w:r>
      <w:r w:rsidR="00223DBA" w:rsidRPr="00223DBA">
        <w:rPr>
          <w:lang w:eastAsia="en-US"/>
        </w:rPr>
        <w:t xml:space="preserve"> tramite posta o email all’ETC, </w:t>
      </w:r>
      <w:r w:rsidRPr="00223DBA">
        <w:rPr>
          <w:lang w:eastAsia="en-US"/>
        </w:rPr>
        <w:t>che compirà gli opportuni accertamenti e comunicherà le determinazioni in merito.</w:t>
      </w:r>
    </w:p>
    <w:p w14:paraId="432A444D" w14:textId="4E9B44E6" w:rsidR="008F6675" w:rsidRPr="00223DBA" w:rsidRDefault="008F6675" w:rsidP="008F6675">
      <w:pPr>
        <w:rPr>
          <w:lang w:eastAsia="en-US"/>
        </w:rPr>
      </w:pPr>
      <w:r w:rsidRPr="00223DBA">
        <w:rPr>
          <w:lang w:eastAsia="en-US"/>
        </w:rPr>
        <w:t xml:space="preserve">Al momento della </w:t>
      </w:r>
      <w:r w:rsidR="00B60AE0">
        <w:rPr>
          <w:lang w:eastAsia="en-US"/>
        </w:rPr>
        <w:t>segnalazione</w:t>
      </w:r>
      <w:r w:rsidRPr="00223DBA">
        <w:rPr>
          <w:lang w:eastAsia="en-US"/>
        </w:rPr>
        <w:t xml:space="preserve"> della violazione, l'utente dovrà fornire tutte le informazioni in suo possesso relativamente a quanto verificatosi, indicando anche le proprie generalità ed un numero telefonico ed un indirizzo al quale è rintracciabile.</w:t>
      </w:r>
    </w:p>
    <w:p w14:paraId="3788FD8C" w14:textId="40C38AF4" w:rsidR="008F6675" w:rsidRDefault="008F6675" w:rsidP="008F6675">
      <w:pPr>
        <w:rPr>
          <w:lang w:eastAsia="en-US"/>
        </w:rPr>
      </w:pPr>
      <w:r w:rsidRPr="00223DBA">
        <w:rPr>
          <w:lang w:eastAsia="en-US"/>
        </w:rPr>
        <w:t>La presente Carta sarà mantenuta aggiornata funzionalmente ai servizi effettivamente espletati sul territorio gestito da</w:t>
      </w:r>
      <w:r w:rsidR="00164403">
        <w:rPr>
          <w:lang w:eastAsia="en-US"/>
        </w:rPr>
        <w:t>i</w:t>
      </w:r>
      <w:r w:rsidRPr="00223DBA">
        <w:rPr>
          <w:lang w:eastAsia="en-US"/>
        </w:rPr>
        <w:t xml:space="preserve"> Gestor</w:t>
      </w:r>
      <w:r w:rsidR="00164403">
        <w:rPr>
          <w:lang w:eastAsia="en-US"/>
        </w:rPr>
        <w:t>i</w:t>
      </w:r>
      <w:r w:rsidRPr="00223DBA">
        <w:rPr>
          <w:lang w:eastAsia="en-US"/>
        </w:rPr>
        <w:t>.</w:t>
      </w:r>
    </w:p>
    <w:p w14:paraId="6FE02E3D" w14:textId="0D8ED0F4" w:rsidR="00961866" w:rsidRDefault="007D48D3" w:rsidP="000627D1">
      <w:pPr>
        <w:pStyle w:val="Titolo1"/>
      </w:pPr>
      <w:bookmarkStart w:id="56" w:name="_Toc122619358"/>
      <w:r>
        <w:lastRenderedPageBreak/>
        <w:t>Standard di qualità del servizio</w:t>
      </w:r>
      <w:bookmarkEnd w:id="56"/>
    </w:p>
    <w:p w14:paraId="3F284F41" w14:textId="2E239506" w:rsidR="00234C3F" w:rsidRDefault="00234C3F" w:rsidP="00234C3F">
      <w:pPr>
        <w:rPr>
          <w:lang w:eastAsia="en-US"/>
        </w:rPr>
      </w:pPr>
      <w:r>
        <w:rPr>
          <w:lang w:eastAsia="en-US"/>
        </w:rPr>
        <w:t>Lo standard di qualità del servizio è determinato dai seguenti fattori fondamentali:</w:t>
      </w:r>
    </w:p>
    <w:p w14:paraId="2AE62D77" w14:textId="68CFE397" w:rsidR="00234C3F" w:rsidRDefault="00234C3F" w:rsidP="00193964">
      <w:pPr>
        <w:pStyle w:val="Paragrafoelenco"/>
        <w:numPr>
          <w:ilvl w:val="0"/>
          <w:numId w:val="17"/>
        </w:numPr>
        <w:spacing w:after="120"/>
        <w:ind w:left="714" w:hanging="357"/>
        <w:rPr>
          <w:lang w:eastAsia="en-US"/>
        </w:rPr>
      </w:pPr>
      <w:r w:rsidRPr="00234C3F">
        <w:rPr>
          <w:b/>
          <w:bCs/>
          <w:lang w:eastAsia="en-US"/>
        </w:rPr>
        <w:t>continuità del servizio</w:t>
      </w:r>
      <w:r>
        <w:rPr>
          <w:lang w:eastAsia="en-US"/>
        </w:rPr>
        <w:t>, attraverso la regolarità nell’erogazione del servizio prestato su tutto il territorio servito</w:t>
      </w:r>
    </w:p>
    <w:p w14:paraId="46D37C80" w14:textId="0A5B021B" w:rsidR="00234C3F" w:rsidRDefault="00234C3F" w:rsidP="00193964">
      <w:pPr>
        <w:pStyle w:val="Paragrafoelenco"/>
        <w:numPr>
          <w:ilvl w:val="0"/>
          <w:numId w:val="17"/>
        </w:numPr>
        <w:spacing w:after="120"/>
        <w:ind w:left="714" w:hanging="357"/>
        <w:rPr>
          <w:lang w:eastAsia="en-US"/>
        </w:rPr>
      </w:pPr>
      <w:r w:rsidRPr="00234C3F">
        <w:rPr>
          <w:b/>
          <w:bCs/>
          <w:lang w:eastAsia="en-US"/>
        </w:rPr>
        <w:t>tutela dell’ambiente</w:t>
      </w:r>
    </w:p>
    <w:p w14:paraId="505FEC4F" w14:textId="606C8F03" w:rsidR="00234C3F" w:rsidRDefault="00234C3F" w:rsidP="00193964">
      <w:pPr>
        <w:pStyle w:val="Paragrafoelenco"/>
        <w:numPr>
          <w:ilvl w:val="0"/>
          <w:numId w:val="17"/>
        </w:numPr>
        <w:spacing w:after="120"/>
        <w:ind w:left="714" w:hanging="357"/>
        <w:rPr>
          <w:lang w:eastAsia="en-US"/>
        </w:rPr>
      </w:pPr>
      <w:r w:rsidRPr="00234C3F">
        <w:rPr>
          <w:b/>
          <w:bCs/>
          <w:lang w:eastAsia="en-US"/>
        </w:rPr>
        <w:t>formazione del personale</w:t>
      </w:r>
    </w:p>
    <w:p w14:paraId="16E1E558" w14:textId="3FB751B0" w:rsidR="00234C3F" w:rsidRDefault="00234C3F" w:rsidP="00193964">
      <w:pPr>
        <w:pStyle w:val="Paragrafoelenco"/>
        <w:numPr>
          <w:ilvl w:val="0"/>
          <w:numId w:val="17"/>
        </w:numPr>
        <w:spacing w:after="120"/>
        <w:ind w:left="714" w:hanging="357"/>
        <w:rPr>
          <w:lang w:eastAsia="en-US"/>
        </w:rPr>
      </w:pPr>
      <w:r w:rsidRPr="00234C3F">
        <w:rPr>
          <w:b/>
          <w:bCs/>
          <w:lang w:eastAsia="en-US"/>
        </w:rPr>
        <w:t>completezza ed accessibilità all’informazione</w:t>
      </w:r>
      <w:r>
        <w:rPr>
          <w:lang w:eastAsia="en-US"/>
        </w:rPr>
        <w:t xml:space="preserve"> da parte del cliente</w:t>
      </w:r>
    </w:p>
    <w:p w14:paraId="47187109" w14:textId="76C5A07B" w:rsidR="00234C3F" w:rsidRDefault="00234C3F" w:rsidP="00193964">
      <w:pPr>
        <w:pStyle w:val="Paragrafoelenco"/>
        <w:numPr>
          <w:ilvl w:val="0"/>
          <w:numId w:val="17"/>
        </w:numPr>
        <w:spacing w:after="120"/>
        <w:ind w:left="714" w:hanging="357"/>
        <w:rPr>
          <w:lang w:eastAsia="en-US"/>
        </w:rPr>
      </w:pPr>
      <w:r w:rsidRPr="00234C3F">
        <w:rPr>
          <w:b/>
          <w:bCs/>
          <w:lang w:eastAsia="en-US"/>
        </w:rPr>
        <w:t>rapidità d’intervento</w:t>
      </w:r>
      <w:r>
        <w:rPr>
          <w:lang w:eastAsia="en-US"/>
        </w:rPr>
        <w:t xml:space="preserve"> nel caso di disservizio</w:t>
      </w:r>
    </w:p>
    <w:p w14:paraId="37DC5B12" w14:textId="16AA7CD5" w:rsidR="00234C3F" w:rsidRDefault="00234C3F" w:rsidP="00193964">
      <w:pPr>
        <w:pStyle w:val="Paragrafoelenco"/>
        <w:numPr>
          <w:ilvl w:val="0"/>
          <w:numId w:val="17"/>
        </w:numPr>
        <w:rPr>
          <w:lang w:eastAsia="en-US"/>
        </w:rPr>
      </w:pPr>
      <w:r w:rsidRPr="00234C3F">
        <w:rPr>
          <w:b/>
          <w:bCs/>
          <w:lang w:eastAsia="en-US"/>
        </w:rPr>
        <w:t>rilevazione sistematica</w:t>
      </w:r>
      <w:r>
        <w:rPr>
          <w:lang w:eastAsia="en-US"/>
        </w:rPr>
        <w:t xml:space="preserve"> del livello qualitativo </w:t>
      </w:r>
      <w:r w:rsidRPr="00234C3F">
        <w:rPr>
          <w:b/>
          <w:bCs/>
          <w:lang w:eastAsia="en-US"/>
        </w:rPr>
        <w:t>delle prestazioni</w:t>
      </w:r>
      <w:r>
        <w:rPr>
          <w:lang w:eastAsia="en-US"/>
        </w:rPr>
        <w:t xml:space="preserve"> eseguite</w:t>
      </w:r>
    </w:p>
    <w:p w14:paraId="171FA753" w14:textId="41213A9B" w:rsidR="00FF179F" w:rsidRDefault="00FF179F" w:rsidP="008B727C">
      <w:pPr>
        <w:rPr>
          <w:lang w:eastAsia="en-US"/>
        </w:rPr>
      </w:pPr>
      <w:r>
        <w:rPr>
          <w:lang w:eastAsia="en-US"/>
        </w:rPr>
        <w:t xml:space="preserve">In considerazione dello schema regolatorio di riferimento </w:t>
      </w:r>
      <w:r w:rsidR="00B94B5F">
        <w:rPr>
          <w:lang w:eastAsia="en-US"/>
        </w:rPr>
        <w:t xml:space="preserve">del Comune di </w:t>
      </w:r>
      <w:r w:rsidR="009002F8">
        <w:rPr>
          <w:lang w:eastAsia="en-US"/>
        </w:rPr>
        <w:t>Frontone</w:t>
      </w:r>
      <w:r w:rsidR="00E97707" w:rsidRPr="00164403">
        <w:rPr>
          <w:lang w:eastAsia="en-US"/>
        </w:rPr>
        <w:t xml:space="preserve"> </w:t>
      </w:r>
      <w:r>
        <w:rPr>
          <w:lang w:eastAsia="en-US"/>
        </w:rPr>
        <w:t xml:space="preserve">e </w:t>
      </w:r>
      <w:r w:rsidR="00E97707">
        <w:rPr>
          <w:lang w:eastAsia="en-US"/>
        </w:rPr>
        <w:t>d</w:t>
      </w:r>
      <w:r>
        <w:rPr>
          <w:lang w:eastAsia="en-US"/>
        </w:rPr>
        <w:t xml:space="preserve">el </w:t>
      </w:r>
      <w:r w:rsidR="004311FE">
        <w:rPr>
          <w:lang w:eastAsia="en-US"/>
        </w:rPr>
        <w:t xml:space="preserve">relativo </w:t>
      </w:r>
      <w:r>
        <w:rPr>
          <w:lang w:eastAsia="en-US"/>
        </w:rPr>
        <w:t>perimetro gestionale</w:t>
      </w:r>
      <w:r w:rsidR="004311FE">
        <w:rPr>
          <w:lang w:eastAsia="en-US"/>
        </w:rPr>
        <w:t>,</w:t>
      </w:r>
      <w:r>
        <w:rPr>
          <w:lang w:eastAsia="en-US"/>
        </w:rPr>
        <w:t xml:space="preserve"> si riportano di seguito gli obblighi di servizio da rispettare da parte del Gestore.</w:t>
      </w:r>
    </w:p>
    <w:tbl>
      <w:tblPr>
        <w:tblW w:w="5482" w:type="pct"/>
        <w:tblInd w:w="-577" w:type="dxa"/>
        <w:tblCellMar>
          <w:left w:w="70" w:type="dxa"/>
          <w:right w:w="70" w:type="dxa"/>
        </w:tblCellMar>
        <w:tblLook w:val="04A0" w:firstRow="1" w:lastRow="0" w:firstColumn="1" w:lastColumn="0" w:noHBand="0" w:noVBand="1"/>
      </w:tblPr>
      <w:tblGrid>
        <w:gridCol w:w="6241"/>
        <w:gridCol w:w="849"/>
        <w:gridCol w:w="1415"/>
        <w:gridCol w:w="1419"/>
      </w:tblGrid>
      <w:tr w:rsidR="00597530" w:rsidRPr="00FF179F" w14:paraId="21AC0C23" w14:textId="77777777" w:rsidTr="00597530">
        <w:trPr>
          <w:trHeight w:val="20"/>
        </w:trPr>
        <w:tc>
          <w:tcPr>
            <w:tcW w:w="3144" w:type="pct"/>
            <w:vMerge w:val="restart"/>
            <w:tcBorders>
              <w:top w:val="single" w:sz="8" w:space="0" w:color="auto"/>
              <w:left w:val="single" w:sz="8" w:space="0" w:color="auto"/>
              <w:right w:val="single" w:sz="8" w:space="0" w:color="auto"/>
            </w:tcBorders>
            <w:shd w:val="clear" w:color="000000" w:fill="366092"/>
            <w:noWrap/>
            <w:vAlign w:val="center"/>
            <w:hideMark/>
          </w:tcPr>
          <w:p w14:paraId="2E33F8CE" w14:textId="77777777" w:rsidR="00597530" w:rsidRPr="00385236" w:rsidRDefault="00597530" w:rsidP="001655EE">
            <w:pPr>
              <w:spacing w:after="0"/>
              <w:jc w:val="center"/>
              <w:rPr>
                <w:rFonts w:cs="Arial"/>
                <w:b/>
                <w:bCs/>
                <w:color w:val="FFFFFF"/>
                <w:sz w:val="16"/>
                <w:szCs w:val="16"/>
              </w:rPr>
            </w:pPr>
            <w:r w:rsidRPr="00385236">
              <w:rPr>
                <w:rFonts w:cs="Arial"/>
                <w:b/>
                <w:bCs/>
                <w:color w:val="FFFFFF"/>
                <w:sz w:val="16"/>
                <w:szCs w:val="16"/>
              </w:rPr>
              <w:t>OBBLIGHI DI SERVIZIO PREVISTI</w:t>
            </w:r>
          </w:p>
        </w:tc>
        <w:tc>
          <w:tcPr>
            <w:tcW w:w="1856" w:type="pct"/>
            <w:gridSpan w:val="3"/>
            <w:tcBorders>
              <w:top w:val="single" w:sz="8" w:space="0" w:color="auto"/>
              <w:left w:val="nil"/>
              <w:right w:val="single" w:sz="8" w:space="0" w:color="000000"/>
            </w:tcBorders>
          </w:tcPr>
          <w:p w14:paraId="1ADCBF85" w14:textId="33EAABCA" w:rsidR="00597530" w:rsidRPr="00385236" w:rsidRDefault="00597530" w:rsidP="001655EE">
            <w:pPr>
              <w:spacing w:after="0"/>
              <w:jc w:val="center"/>
              <w:rPr>
                <w:rFonts w:cs="Arial"/>
                <w:b/>
                <w:bCs/>
                <w:color w:val="175280"/>
                <w:sz w:val="16"/>
                <w:szCs w:val="16"/>
              </w:rPr>
            </w:pPr>
            <w:r w:rsidRPr="00385236">
              <w:rPr>
                <w:rFonts w:cs="Arial"/>
                <w:b/>
                <w:bCs/>
                <w:sz w:val="16"/>
                <w:szCs w:val="16"/>
              </w:rPr>
              <w:t>Schema Regolatorio I</w:t>
            </w:r>
          </w:p>
        </w:tc>
      </w:tr>
      <w:tr w:rsidR="00597530" w:rsidRPr="00FF179F" w14:paraId="64245797" w14:textId="77777777" w:rsidTr="00597530">
        <w:trPr>
          <w:trHeight w:val="342"/>
        </w:trPr>
        <w:tc>
          <w:tcPr>
            <w:tcW w:w="3144" w:type="pct"/>
            <w:vMerge/>
            <w:tcBorders>
              <w:left w:val="single" w:sz="8" w:space="0" w:color="auto"/>
              <w:right w:val="single" w:sz="8" w:space="0" w:color="auto"/>
            </w:tcBorders>
            <w:shd w:val="clear" w:color="auto" w:fill="auto"/>
            <w:vAlign w:val="center"/>
            <w:hideMark/>
          </w:tcPr>
          <w:p w14:paraId="605A64BE" w14:textId="77777777" w:rsidR="00597530" w:rsidRPr="00385236" w:rsidRDefault="00597530" w:rsidP="001655EE">
            <w:pPr>
              <w:spacing w:after="0"/>
              <w:jc w:val="left"/>
              <w:rPr>
                <w:rFonts w:ascii="Calibri" w:hAnsi="Calibri" w:cs="Calibri"/>
                <w:color w:val="000000"/>
                <w:sz w:val="16"/>
                <w:szCs w:val="16"/>
              </w:rPr>
            </w:pPr>
          </w:p>
        </w:tc>
        <w:tc>
          <w:tcPr>
            <w:tcW w:w="428" w:type="pct"/>
            <w:tcBorders>
              <w:top w:val="single" w:sz="8" w:space="0" w:color="auto"/>
              <w:left w:val="single" w:sz="8" w:space="0" w:color="auto"/>
              <w:right w:val="single" w:sz="8" w:space="0" w:color="auto"/>
            </w:tcBorders>
            <w:shd w:val="clear" w:color="000000" w:fill="175280"/>
            <w:vAlign w:val="center"/>
            <w:hideMark/>
          </w:tcPr>
          <w:p w14:paraId="06D7B88D" w14:textId="77777777" w:rsidR="00597530" w:rsidRPr="00385236" w:rsidRDefault="00597530" w:rsidP="001655EE">
            <w:pPr>
              <w:spacing w:after="0"/>
              <w:jc w:val="center"/>
              <w:rPr>
                <w:rFonts w:cs="Arial"/>
                <w:b/>
                <w:bCs/>
                <w:color w:val="FFFFFF"/>
                <w:sz w:val="16"/>
                <w:szCs w:val="16"/>
              </w:rPr>
            </w:pPr>
            <w:r w:rsidRPr="00385236">
              <w:rPr>
                <w:rFonts w:cs="Arial"/>
                <w:b/>
                <w:bCs/>
                <w:color w:val="FFFFFF"/>
                <w:sz w:val="16"/>
                <w:szCs w:val="16"/>
              </w:rPr>
              <w:t>Obbligo</w:t>
            </w:r>
          </w:p>
        </w:tc>
        <w:tc>
          <w:tcPr>
            <w:tcW w:w="713" w:type="pct"/>
            <w:tcBorders>
              <w:top w:val="single" w:sz="8" w:space="0" w:color="auto"/>
              <w:left w:val="nil"/>
              <w:right w:val="nil"/>
            </w:tcBorders>
            <w:shd w:val="clear" w:color="000000" w:fill="175280"/>
          </w:tcPr>
          <w:p w14:paraId="0F5E479F" w14:textId="77777777" w:rsidR="00164403" w:rsidRDefault="00597530" w:rsidP="001655EE">
            <w:pPr>
              <w:spacing w:after="0"/>
              <w:jc w:val="center"/>
              <w:rPr>
                <w:rFonts w:cs="Arial"/>
                <w:b/>
                <w:bCs/>
                <w:color w:val="FFFFFF"/>
                <w:sz w:val="16"/>
                <w:szCs w:val="16"/>
              </w:rPr>
            </w:pPr>
            <w:r>
              <w:rPr>
                <w:rFonts w:cs="Arial"/>
                <w:b/>
                <w:bCs/>
                <w:color w:val="FFFFFF"/>
                <w:sz w:val="16"/>
                <w:szCs w:val="16"/>
              </w:rPr>
              <w:t xml:space="preserve">Competenza del Comune </w:t>
            </w:r>
            <w:r w:rsidR="00164403">
              <w:rPr>
                <w:rFonts w:cs="Arial"/>
                <w:b/>
                <w:bCs/>
                <w:color w:val="FFFFFF"/>
                <w:sz w:val="16"/>
                <w:szCs w:val="16"/>
              </w:rPr>
              <w:t xml:space="preserve">di </w:t>
            </w:r>
          </w:p>
          <w:p w14:paraId="06BA164F" w14:textId="456FB60F" w:rsidR="00597530" w:rsidRPr="00385236" w:rsidRDefault="009002F8" w:rsidP="001655EE">
            <w:pPr>
              <w:spacing w:after="0"/>
              <w:jc w:val="center"/>
              <w:rPr>
                <w:rFonts w:cs="Arial"/>
                <w:b/>
                <w:bCs/>
                <w:color w:val="FFFFFF"/>
                <w:sz w:val="16"/>
                <w:szCs w:val="16"/>
              </w:rPr>
            </w:pPr>
            <w:r>
              <w:rPr>
                <w:rFonts w:cs="Arial"/>
                <w:b/>
                <w:bCs/>
                <w:color w:val="FFFFFF"/>
                <w:sz w:val="16"/>
                <w:szCs w:val="16"/>
              </w:rPr>
              <w:t>Frontone</w:t>
            </w:r>
          </w:p>
        </w:tc>
        <w:tc>
          <w:tcPr>
            <w:tcW w:w="715" w:type="pct"/>
            <w:tcBorders>
              <w:top w:val="single" w:sz="8" w:space="0" w:color="auto"/>
              <w:left w:val="nil"/>
              <w:right w:val="single" w:sz="8" w:space="0" w:color="auto"/>
            </w:tcBorders>
            <w:shd w:val="clear" w:color="000000" w:fill="175280"/>
            <w:vAlign w:val="center"/>
            <w:hideMark/>
          </w:tcPr>
          <w:p w14:paraId="1CCF9F70" w14:textId="0428EC08" w:rsidR="00597530" w:rsidRPr="00385236" w:rsidRDefault="00597530" w:rsidP="001655EE">
            <w:pPr>
              <w:spacing w:after="0"/>
              <w:jc w:val="center"/>
              <w:rPr>
                <w:rFonts w:cs="Arial"/>
                <w:b/>
                <w:bCs/>
                <w:color w:val="FFFFFF"/>
                <w:sz w:val="16"/>
                <w:szCs w:val="16"/>
              </w:rPr>
            </w:pPr>
            <w:r w:rsidRPr="00385236">
              <w:rPr>
                <w:rFonts w:cs="Arial"/>
                <w:b/>
                <w:bCs/>
                <w:color w:val="FFFFFF"/>
                <w:sz w:val="16"/>
                <w:szCs w:val="16"/>
              </w:rPr>
              <w:t xml:space="preserve">Competenza del Gestore </w:t>
            </w:r>
            <w:r w:rsidR="00164403">
              <w:rPr>
                <w:rFonts w:cs="Arial"/>
                <w:b/>
                <w:bCs/>
                <w:color w:val="FFFFFF"/>
                <w:sz w:val="16"/>
                <w:szCs w:val="16"/>
              </w:rPr>
              <w:t>Marche Multiservizi</w:t>
            </w:r>
          </w:p>
        </w:tc>
      </w:tr>
      <w:tr w:rsidR="00597530" w:rsidRPr="00FF179F" w14:paraId="6BE0D1B1" w14:textId="77777777" w:rsidTr="00EA08D8">
        <w:trPr>
          <w:trHeight w:val="340"/>
        </w:trPr>
        <w:tc>
          <w:tcPr>
            <w:tcW w:w="3144" w:type="pct"/>
            <w:tcBorders>
              <w:top w:val="nil"/>
              <w:left w:val="single" w:sz="8" w:space="0" w:color="auto"/>
              <w:bottom w:val="single" w:sz="4" w:space="0" w:color="auto"/>
              <w:right w:val="nil"/>
            </w:tcBorders>
            <w:shd w:val="clear" w:color="000000" w:fill="C5D9F1"/>
            <w:vAlign w:val="center"/>
            <w:hideMark/>
          </w:tcPr>
          <w:p w14:paraId="100B6FE1" w14:textId="77777777" w:rsidR="00597530" w:rsidRPr="00385236" w:rsidRDefault="00597530" w:rsidP="00597530">
            <w:pPr>
              <w:spacing w:after="0"/>
              <w:jc w:val="left"/>
              <w:rPr>
                <w:rFonts w:ascii="Calibri" w:hAnsi="Calibri" w:cs="Calibri"/>
                <w:color w:val="000000"/>
                <w:sz w:val="16"/>
                <w:szCs w:val="16"/>
              </w:rPr>
            </w:pPr>
            <w:r w:rsidRPr="00385236">
              <w:rPr>
                <w:rFonts w:ascii="Calibri" w:hAnsi="Calibri" w:cs="Calibri"/>
                <w:color w:val="000000"/>
                <w:sz w:val="16"/>
                <w:szCs w:val="16"/>
              </w:rPr>
              <w:t>Adozione e pubblicazione di un'unica Carta della qualità del servizio per gestione di cui all'Articolo 5</w:t>
            </w:r>
          </w:p>
        </w:tc>
        <w:tc>
          <w:tcPr>
            <w:tcW w:w="428" w:type="pct"/>
            <w:tcBorders>
              <w:top w:val="nil"/>
              <w:left w:val="single" w:sz="8" w:space="0" w:color="auto"/>
              <w:bottom w:val="single" w:sz="4" w:space="0" w:color="000000"/>
              <w:right w:val="single" w:sz="8" w:space="0" w:color="auto"/>
            </w:tcBorders>
            <w:shd w:val="clear" w:color="auto" w:fill="auto"/>
            <w:vAlign w:val="center"/>
            <w:hideMark/>
          </w:tcPr>
          <w:p w14:paraId="21CFC8EE" w14:textId="77777777"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3" w:type="pct"/>
            <w:tcBorders>
              <w:top w:val="nil"/>
              <w:left w:val="single" w:sz="8" w:space="0" w:color="auto"/>
              <w:bottom w:val="single" w:sz="4" w:space="0" w:color="000000"/>
              <w:right w:val="single" w:sz="8" w:space="0" w:color="auto"/>
            </w:tcBorders>
            <w:vAlign w:val="center"/>
          </w:tcPr>
          <w:p w14:paraId="2A0CCC74" w14:textId="7DB788B2"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5" w:type="pct"/>
            <w:tcBorders>
              <w:top w:val="nil"/>
              <w:left w:val="single" w:sz="8" w:space="0" w:color="auto"/>
              <w:bottom w:val="single" w:sz="4" w:space="0" w:color="000000"/>
              <w:right w:val="single" w:sz="8" w:space="0" w:color="auto"/>
            </w:tcBorders>
            <w:shd w:val="clear" w:color="auto" w:fill="auto"/>
            <w:vAlign w:val="center"/>
            <w:hideMark/>
          </w:tcPr>
          <w:p w14:paraId="0EAF085F" w14:textId="2BF67C56" w:rsidR="00597530" w:rsidRPr="00385236" w:rsidRDefault="00597530" w:rsidP="00597530">
            <w:pPr>
              <w:spacing w:after="0"/>
              <w:jc w:val="center"/>
              <w:rPr>
                <w:rFonts w:cs="Arial"/>
                <w:b/>
                <w:bCs/>
                <w:sz w:val="16"/>
                <w:szCs w:val="16"/>
              </w:rPr>
            </w:pPr>
            <w:r w:rsidRPr="00385236">
              <w:rPr>
                <w:rFonts w:cs="Arial"/>
                <w:b/>
                <w:bCs/>
                <w:sz w:val="16"/>
                <w:szCs w:val="16"/>
              </w:rPr>
              <w:t>SI</w:t>
            </w:r>
          </w:p>
        </w:tc>
      </w:tr>
      <w:tr w:rsidR="00597530" w:rsidRPr="00FF179F" w14:paraId="0FC960D7" w14:textId="77777777" w:rsidTr="00EA08D8">
        <w:trPr>
          <w:trHeight w:val="340"/>
        </w:trPr>
        <w:tc>
          <w:tcPr>
            <w:tcW w:w="3144" w:type="pct"/>
            <w:tcBorders>
              <w:top w:val="nil"/>
              <w:left w:val="single" w:sz="8" w:space="0" w:color="auto"/>
              <w:bottom w:val="single" w:sz="4" w:space="0" w:color="auto"/>
              <w:right w:val="nil"/>
            </w:tcBorders>
            <w:shd w:val="clear" w:color="000000" w:fill="C5D9F1"/>
            <w:vAlign w:val="center"/>
            <w:hideMark/>
          </w:tcPr>
          <w:p w14:paraId="2AD96172" w14:textId="77777777" w:rsidR="00597530" w:rsidRPr="00385236" w:rsidRDefault="00597530" w:rsidP="00597530">
            <w:pPr>
              <w:spacing w:after="0"/>
              <w:jc w:val="left"/>
              <w:rPr>
                <w:rFonts w:ascii="Calibri" w:hAnsi="Calibri" w:cs="Calibri"/>
                <w:color w:val="000000"/>
                <w:sz w:val="16"/>
                <w:szCs w:val="16"/>
              </w:rPr>
            </w:pPr>
            <w:r w:rsidRPr="00385236">
              <w:rPr>
                <w:rFonts w:ascii="Calibri" w:hAnsi="Calibri" w:cs="Calibri"/>
                <w:color w:val="000000"/>
                <w:sz w:val="16"/>
                <w:szCs w:val="16"/>
              </w:rPr>
              <w:t>Modalità di attivazione del servizio di cui all'Art. 6 e 7</w:t>
            </w:r>
          </w:p>
        </w:tc>
        <w:tc>
          <w:tcPr>
            <w:tcW w:w="428" w:type="pct"/>
            <w:tcBorders>
              <w:top w:val="nil"/>
              <w:left w:val="single" w:sz="8" w:space="0" w:color="auto"/>
              <w:bottom w:val="single" w:sz="4" w:space="0" w:color="000000"/>
              <w:right w:val="single" w:sz="8" w:space="0" w:color="auto"/>
            </w:tcBorders>
            <w:shd w:val="clear" w:color="auto" w:fill="auto"/>
            <w:vAlign w:val="center"/>
            <w:hideMark/>
          </w:tcPr>
          <w:p w14:paraId="707C2CDA" w14:textId="77777777"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3" w:type="pct"/>
            <w:tcBorders>
              <w:top w:val="single" w:sz="4" w:space="0" w:color="000000"/>
              <w:left w:val="single" w:sz="8" w:space="0" w:color="auto"/>
              <w:bottom w:val="single" w:sz="4" w:space="0" w:color="auto"/>
              <w:right w:val="single" w:sz="8" w:space="0" w:color="auto"/>
            </w:tcBorders>
            <w:vAlign w:val="center"/>
          </w:tcPr>
          <w:p w14:paraId="1C5E8C72" w14:textId="05041505"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5" w:type="pct"/>
            <w:tcBorders>
              <w:top w:val="single" w:sz="4" w:space="0" w:color="000000"/>
              <w:left w:val="single" w:sz="8" w:space="0" w:color="auto"/>
              <w:bottom w:val="single" w:sz="4" w:space="0" w:color="auto"/>
              <w:right w:val="single" w:sz="8" w:space="0" w:color="auto"/>
            </w:tcBorders>
            <w:shd w:val="clear" w:color="auto" w:fill="auto"/>
            <w:vAlign w:val="center"/>
            <w:hideMark/>
          </w:tcPr>
          <w:p w14:paraId="3DB6257F" w14:textId="16D43BAD" w:rsidR="00597530" w:rsidRPr="00385236" w:rsidRDefault="00597530" w:rsidP="00597530">
            <w:pPr>
              <w:spacing w:after="0"/>
              <w:jc w:val="center"/>
              <w:rPr>
                <w:rFonts w:cs="Arial"/>
                <w:b/>
                <w:bCs/>
                <w:sz w:val="16"/>
                <w:szCs w:val="16"/>
              </w:rPr>
            </w:pPr>
            <w:r>
              <w:rPr>
                <w:rFonts w:cs="Arial"/>
                <w:b/>
                <w:bCs/>
                <w:sz w:val="16"/>
                <w:szCs w:val="16"/>
              </w:rPr>
              <w:t>NO</w:t>
            </w:r>
          </w:p>
        </w:tc>
      </w:tr>
      <w:tr w:rsidR="00597530" w:rsidRPr="00FF179F" w14:paraId="0B6318B1" w14:textId="77777777" w:rsidTr="00EA08D8">
        <w:trPr>
          <w:trHeight w:val="340"/>
        </w:trPr>
        <w:tc>
          <w:tcPr>
            <w:tcW w:w="3144" w:type="pct"/>
            <w:tcBorders>
              <w:top w:val="nil"/>
              <w:left w:val="single" w:sz="8" w:space="0" w:color="auto"/>
              <w:bottom w:val="single" w:sz="4" w:space="0" w:color="auto"/>
              <w:right w:val="nil"/>
            </w:tcBorders>
            <w:shd w:val="clear" w:color="000000" w:fill="C5D9F1"/>
            <w:vAlign w:val="center"/>
            <w:hideMark/>
          </w:tcPr>
          <w:p w14:paraId="3B94DA91" w14:textId="77777777" w:rsidR="00597530" w:rsidRPr="00385236" w:rsidRDefault="00597530" w:rsidP="00597530">
            <w:pPr>
              <w:spacing w:after="0"/>
              <w:jc w:val="left"/>
              <w:rPr>
                <w:rFonts w:ascii="Calibri" w:hAnsi="Calibri" w:cs="Calibri"/>
                <w:color w:val="000000"/>
                <w:sz w:val="16"/>
                <w:szCs w:val="16"/>
              </w:rPr>
            </w:pPr>
            <w:r w:rsidRPr="00385236">
              <w:rPr>
                <w:rFonts w:ascii="Calibri" w:hAnsi="Calibri" w:cs="Calibri"/>
                <w:color w:val="000000"/>
                <w:sz w:val="16"/>
                <w:szCs w:val="16"/>
              </w:rPr>
              <w:t>Modalità per la variazione o cessazione del servizio di cui all'Art. 10 e 11</w:t>
            </w:r>
          </w:p>
        </w:tc>
        <w:tc>
          <w:tcPr>
            <w:tcW w:w="428" w:type="pct"/>
            <w:tcBorders>
              <w:top w:val="nil"/>
              <w:left w:val="single" w:sz="8" w:space="0" w:color="auto"/>
              <w:bottom w:val="single" w:sz="4" w:space="0" w:color="000000"/>
              <w:right w:val="single" w:sz="8" w:space="0" w:color="auto"/>
            </w:tcBorders>
            <w:shd w:val="clear" w:color="auto" w:fill="auto"/>
            <w:vAlign w:val="center"/>
            <w:hideMark/>
          </w:tcPr>
          <w:p w14:paraId="5891CAEF" w14:textId="77777777"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3" w:type="pct"/>
            <w:tcBorders>
              <w:top w:val="single" w:sz="4" w:space="0" w:color="auto"/>
              <w:left w:val="single" w:sz="8" w:space="0" w:color="auto"/>
              <w:bottom w:val="single" w:sz="4" w:space="0" w:color="000000"/>
              <w:right w:val="single" w:sz="8" w:space="0" w:color="auto"/>
            </w:tcBorders>
            <w:vAlign w:val="center"/>
          </w:tcPr>
          <w:p w14:paraId="6911C772" w14:textId="08A71A24"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5" w:type="pct"/>
            <w:tcBorders>
              <w:top w:val="single" w:sz="4" w:space="0" w:color="auto"/>
              <w:left w:val="single" w:sz="8" w:space="0" w:color="auto"/>
              <w:bottom w:val="single" w:sz="4" w:space="0" w:color="000000"/>
              <w:right w:val="single" w:sz="8" w:space="0" w:color="auto"/>
            </w:tcBorders>
            <w:shd w:val="clear" w:color="auto" w:fill="auto"/>
            <w:vAlign w:val="center"/>
            <w:hideMark/>
          </w:tcPr>
          <w:p w14:paraId="0FC81F3D" w14:textId="1200A41E" w:rsidR="00597530" w:rsidRPr="00385236" w:rsidRDefault="00597530" w:rsidP="00597530">
            <w:pPr>
              <w:spacing w:after="0"/>
              <w:jc w:val="center"/>
              <w:rPr>
                <w:rFonts w:cs="Arial"/>
                <w:b/>
                <w:bCs/>
                <w:sz w:val="16"/>
                <w:szCs w:val="16"/>
              </w:rPr>
            </w:pPr>
            <w:r>
              <w:rPr>
                <w:rFonts w:cs="Arial"/>
                <w:b/>
                <w:bCs/>
                <w:sz w:val="16"/>
                <w:szCs w:val="16"/>
              </w:rPr>
              <w:t>NO</w:t>
            </w:r>
          </w:p>
        </w:tc>
      </w:tr>
      <w:tr w:rsidR="00597530" w:rsidRPr="00FF179F" w14:paraId="31D2F125" w14:textId="77777777" w:rsidTr="00EA08D8">
        <w:trPr>
          <w:trHeight w:val="340"/>
        </w:trPr>
        <w:tc>
          <w:tcPr>
            <w:tcW w:w="3144" w:type="pct"/>
            <w:tcBorders>
              <w:top w:val="nil"/>
              <w:left w:val="single" w:sz="8" w:space="0" w:color="auto"/>
              <w:bottom w:val="single" w:sz="4" w:space="0" w:color="auto"/>
              <w:right w:val="nil"/>
            </w:tcBorders>
            <w:shd w:val="clear" w:color="000000" w:fill="C5D9F1"/>
            <w:vAlign w:val="center"/>
            <w:hideMark/>
          </w:tcPr>
          <w:p w14:paraId="73B6F43F" w14:textId="77777777" w:rsidR="00597530" w:rsidRPr="00385236" w:rsidRDefault="00597530" w:rsidP="00597530">
            <w:pPr>
              <w:spacing w:after="0"/>
              <w:jc w:val="left"/>
              <w:rPr>
                <w:rFonts w:ascii="Calibri" w:hAnsi="Calibri" w:cs="Calibri"/>
                <w:color w:val="000000"/>
                <w:sz w:val="16"/>
                <w:szCs w:val="16"/>
              </w:rPr>
            </w:pPr>
            <w:r w:rsidRPr="00385236">
              <w:rPr>
                <w:rFonts w:ascii="Calibri" w:hAnsi="Calibri" w:cs="Calibri"/>
                <w:color w:val="000000"/>
                <w:sz w:val="16"/>
                <w:szCs w:val="16"/>
              </w:rPr>
              <w:t>Procedura per la gestione dei reclami, delle richieste scritte di informazioni e di rettifica degli importi addebitati, di cui all'Art.13,17,18</w:t>
            </w:r>
          </w:p>
        </w:tc>
        <w:tc>
          <w:tcPr>
            <w:tcW w:w="428" w:type="pct"/>
            <w:tcBorders>
              <w:top w:val="nil"/>
              <w:left w:val="single" w:sz="8" w:space="0" w:color="auto"/>
              <w:bottom w:val="single" w:sz="4" w:space="0" w:color="000000"/>
              <w:right w:val="single" w:sz="8" w:space="0" w:color="auto"/>
            </w:tcBorders>
            <w:shd w:val="clear" w:color="auto" w:fill="auto"/>
            <w:vAlign w:val="center"/>
            <w:hideMark/>
          </w:tcPr>
          <w:p w14:paraId="4CC50CB2" w14:textId="77777777"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3" w:type="pct"/>
            <w:tcBorders>
              <w:top w:val="nil"/>
              <w:left w:val="single" w:sz="8" w:space="0" w:color="auto"/>
              <w:bottom w:val="single" w:sz="4" w:space="0" w:color="000000"/>
              <w:right w:val="single" w:sz="8" w:space="0" w:color="auto"/>
            </w:tcBorders>
            <w:vAlign w:val="center"/>
          </w:tcPr>
          <w:p w14:paraId="01028240" w14:textId="0DA288D5"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5" w:type="pct"/>
            <w:tcBorders>
              <w:top w:val="nil"/>
              <w:left w:val="single" w:sz="8" w:space="0" w:color="auto"/>
              <w:bottom w:val="single" w:sz="4" w:space="0" w:color="000000"/>
              <w:right w:val="single" w:sz="8" w:space="0" w:color="auto"/>
            </w:tcBorders>
            <w:shd w:val="clear" w:color="auto" w:fill="auto"/>
            <w:vAlign w:val="center"/>
            <w:hideMark/>
          </w:tcPr>
          <w:p w14:paraId="0C04DE5B" w14:textId="4F936986" w:rsidR="00597530" w:rsidRPr="00385236" w:rsidRDefault="00597530" w:rsidP="00597530">
            <w:pPr>
              <w:spacing w:after="0"/>
              <w:jc w:val="center"/>
              <w:rPr>
                <w:rFonts w:cs="Arial"/>
                <w:b/>
                <w:bCs/>
                <w:sz w:val="16"/>
                <w:szCs w:val="16"/>
              </w:rPr>
            </w:pPr>
            <w:r>
              <w:rPr>
                <w:rFonts w:cs="Arial"/>
                <w:b/>
                <w:bCs/>
                <w:sz w:val="16"/>
                <w:szCs w:val="16"/>
              </w:rPr>
              <w:t>NO</w:t>
            </w:r>
          </w:p>
        </w:tc>
      </w:tr>
      <w:tr w:rsidR="00597530" w:rsidRPr="00FF179F" w14:paraId="30643F13" w14:textId="77777777" w:rsidTr="00EA08D8">
        <w:trPr>
          <w:trHeight w:val="340"/>
        </w:trPr>
        <w:tc>
          <w:tcPr>
            <w:tcW w:w="3144" w:type="pct"/>
            <w:tcBorders>
              <w:top w:val="nil"/>
              <w:left w:val="single" w:sz="8" w:space="0" w:color="auto"/>
              <w:bottom w:val="single" w:sz="4" w:space="0" w:color="auto"/>
              <w:right w:val="nil"/>
            </w:tcBorders>
            <w:shd w:val="clear" w:color="000000" w:fill="C5D9F1"/>
            <w:vAlign w:val="center"/>
            <w:hideMark/>
          </w:tcPr>
          <w:p w14:paraId="0479F91A" w14:textId="77777777" w:rsidR="00597530" w:rsidRPr="00385236" w:rsidRDefault="00597530" w:rsidP="00597530">
            <w:pPr>
              <w:spacing w:after="0"/>
              <w:jc w:val="left"/>
              <w:rPr>
                <w:rFonts w:ascii="Calibri" w:hAnsi="Calibri" w:cs="Calibri"/>
                <w:color w:val="000000"/>
                <w:sz w:val="16"/>
                <w:szCs w:val="16"/>
              </w:rPr>
            </w:pPr>
            <w:r w:rsidRPr="00385236">
              <w:rPr>
                <w:rFonts w:ascii="Calibri" w:hAnsi="Calibri" w:cs="Calibri"/>
                <w:color w:val="000000"/>
                <w:sz w:val="16"/>
                <w:szCs w:val="16"/>
              </w:rPr>
              <w:t>Obblighi e requisiti minimi dello sportello fisico e online di cui all'Art. 19 e 22</w:t>
            </w:r>
          </w:p>
        </w:tc>
        <w:tc>
          <w:tcPr>
            <w:tcW w:w="428" w:type="pct"/>
            <w:tcBorders>
              <w:top w:val="nil"/>
              <w:left w:val="single" w:sz="8" w:space="0" w:color="auto"/>
              <w:bottom w:val="single" w:sz="4" w:space="0" w:color="000000"/>
              <w:right w:val="single" w:sz="8" w:space="0" w:color="auto"/>
            </w:tcBorders>
            <w:shd w:val="clear" w:color="auto" w:fill="auto"/>
            <w:vAlign w:val="center"/>
            <w:hideMark/>
          </w:tcPr>
          <w:p w14:paraId="56561A0F" w14:textId="77777777" w:rsidR="00597530" w:rsidRPr="00385236" w:rsidRDefault="00597530" w:rsidP="00597530">
            <w:pPr>
              <w:spacing w:after="0"/>
              <w:jc w:val="center"/>
              <w:rPr>
                <w:rFonts w:cs="Arial"/>
                <w:b/>
                <w:bCs/>
                <w:sz w:val="16"/>
                <w:szCs w:val="16"/>
              </w:rPr>
            </w:pPr>
            <w:r w:rsidRPr="00385236">
              <w:rPr>
                <w:rFonts w:cs="Arial"/>
                <w:b/>
                <w:bCs/>
                <w:sz w:val="16"/>
                <w:szCs w:val="16"/>
              </w:rPr>
              <w:t>N.A.</w:t>
            </w:r>
          </w:p>
        </w:tc>
        <w:tc>
          <w:tcPr>
            <w:tcW w:w="713" w:type="pct"/>
            <w:tcBorders>
              <w:top w:val="nil"/>
              <w:left w:val="single" w:sz="8" w:space="0" w:color="auto"/>
              <w:bottom w:val="single" w:sz="4" w:space="0" w:color="000000"/>
              <w:right w:val="single" w:sz="8" w:space="0" w:color="auto"/>
            </w:tcBorders>
            <w:vAlign w:val="center"/>
          </w:tcPr>
          <w:p w14:paraId="65605788" w14:textId="2F681E3C" w:rsidR="00597530" w:rsidRPr="00385236" w:rsidRDefault="00597530" w:rsidP="00597530">
            <w:pPr>
              <w:spacing w:after="0"/>
              <w:jc w:val="center"/>
              <w:rPr>
                <w:rFonts w:cs="Arial"/>
                <w:b/>
                <w:bCs/>
                <w:sz w:val="16"/>
                <w:szCs w:val="16"/>
              </w:rPr>
            </w:pPr>
            <w:r w:rsidRPr="00385236">
              <w:rPr>
                <w:rFonts w:cs="Arial"/>
                <w:b/>
                <w:bCs/>
                <w:sz w:val="16"/>
                <w:szCs w:val="16"/>
              </w:rPr>
              <w:t>N.A.</w:t>
            </w:r>
          </w:p>
        </w:tc>
        <w:tc>
          <w:tcPr>
            <w:tcW w:w="715" w:type="pct"/>
            <w:tcBorders>
              <w:top w:val="nil"/>
              <w:left w:val="single" w:sz="8" w:space="0" w:color="auto"/>
              <w:bottom w:val="single" w:sz="4" w:space="0" w:color="000000"/>
              <w:right w:val="single" w:sz="8" w:space="0" w:color="auto"/>
            </w:tcBorders>
            <w:shd w:val="clear" w:color="auto" w:fill="auto"/>
            <w:vAlign w:val="center"/>
            <w:hideMark/>
          </w:tcPr>
          <w:p w14:paraId="4177EA4C" w14:textId="584B8CAB" w:rsidR="00597530" w:rsidRPr="00385236" w:rsidRDefault="00597530" w:rsidP="00597530">
            <w:pPr>
              <w:spacing w:after="0"/>
              <w:jc w:val="center"/>
              <w:rPr>
                <w:rFonts w:cs="Arial"/>
                <w:b/>
                <w:bCs/>
                <w:sz w:val="16"/>
                <w:szCs w:val="16"/>
              </w:rPr>
            </w:pPr>
            <w:r w:rsidRPr="00385236">
              <w:rPr>
                <w:rFonts w:cs="Arial"/>
                <w:b/>
                <w:bCs/>
                <w:sz w:val="16"/>
                <w:szCs w:val="16"/>
              </w:rPr>
              <w:t>N.A.</w:t>
            </w:r>
          </w:p>
        </w:tc>
      </w:tr>
      <w:tr w:rsidR="00597530" w:rsidRPr="00FF179F" w14:paraId="6EEF7E39" w14:textId="77777777" w:rsidTr="00EA08D8">
        <w:trPr>
          <w:trHeight w:val="340"/>
        </w:trPr>
        <w:tc>
          <w:tcPr>
            <w:tcW w:w="3144" w:type="pct"/>
            <w:tcBorders>
              <w:top w:val="nil"/>
              <w:left w:val="single" w:sz="8" w:space="0" w:color="auto"/>
              <w:bottom w:val="single" w:sz="4" w:space="0" w:color="auto"/>
              <w:right w:val="nil"/>
            </w:tcBorders>
            <w:shd w:val="clear" w:color="000000" w:fill="C5D9F1"/>
            <w:vAlign w:val="center"/>
            <w:hideMark/>
          </w:tcPr>
          <w:p w14:paraId="10D49119" w14:textId="77777777" w:rsidR="00597530" w:rsidRPr="00385236" w:rsidRDefault="00597530" w:rsidP="00597530">
            <w:pPr>
              <w:spacing w:after="0"/>
              <w:jc w:val="left"/>
              <w:rPr>
                <w:rFonts w:ascii="Calibri" w:hAnsi="Calibri" w:cs="Calibri"/>
                <w:color w:val="000000"/>
                <w:sz w:val="16"/>
                <w:szCs w:val="16"/>
              </w:rPr>
            </w:pPr>
            <w:r w:rsidRPr="00385236">
              <w:rPr>
                <w:rFonts w:ascii="Calibri" w:hAnsi="Calibri" w:cs="Calibri"/>
                <w:color w:val="000000"/>
                <w:sz w:val="16"/>
                <w:szCs w:val="16"/>
              </w:rPr>
              <w:t>Obblighi di servizio telefonico di cui all'Art.20 e 22</w:t>
            </w:r>
          </w:p>
        </w:tc>
        <w:tc>
          <w:tcPr>
            <w:tcW w:w="428" w:type="pct"/>
            <w:tcBorders>
              <w:top w:val="nil"/>
              <w:left w:val="single" w:sz="8" w:space="0" w:color="auto"/>
              <w:bottom w:val="single" w:sz="4" w:space="0" w:color="000000"/>
              <w:right w:val="single" w:sz="8" w:space="0" w:color="auto"/>
            </w:tcBorders>
            <w:shd w:val="clear" w:color="auto" w:fill="auto"/>
            <w:vAlign w:val="center"/>
            <w:hideMark/>
          </w:tcPr>
          <w:p w14:paraId="45CF33B7" w14:textId="77777777"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3" w:type="pct"/>
            <w:tcBorders>
              <w:top w:val="nil"/>
              <w:left w:val="single" w:sz="8" w:space="0" w:color="auto"/>
              <w:bottom w:val="single" w:sz="4" w:space="0" w:color="000000"/>
              <w:right w:val="single" w:sz="8" w:space="0" w:color="auto"/>
            </w:tcBorders>
            <w:vAlign w:val="center"/>
          </w:tcPr>
          <w:p w14:paraId="0BF724F1" w14:textId="485CA8E1"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5" w:type="pct"/>
            <w:tcBorders>
              <w:top w:val="nil"/>
              <w:left w:val="single" w:sz="8" w:space="0" w:color="auto"/>
              <w:bottom w:val="single" w:sz="4" w:space="0" w:color="000000"/>
              <w:right w:val="single" w:sz="8" w:space="0" w:color="auto"/>
            </w:tcBorders>
            <w:shd w:val="clear" w:color="auto" w:fill="auto"/>
            <w:vAlign w:val="center"/>
            <w:hideMark/>
          </w:tcPr>
          <w:p w14:paraId="0C81E9B5" w14:textId="3C0AF8CA" w:rsidR="00597530" w:rsidRPr="00385236" w:rsidRDefault="00597530" w:rsidP="00597530">
            <w:pPr>
              <w:spacing w:after="0"/>
              <w:jc w:val="center"/>
              <w:rPr>
                <w:rFonts w:cs="Arial"/>
                <w:b/>
                <w:bCs/>
                <w:sz w:val="16"/>
                <w:szCs w:val="16"/>
              </w:rPr>
            </w:pPr>
            <w:r w:rsidRPr="00385236">
              <w:rPr>
                <w:rFonts w:cs="Arial"/>
                <w:b/>
                <w:bCs/>
                <w:sz w:val="16"/>
                <w:szCs w:val="16"/>
              </w:rPr>
              <w:t>SI</w:t>
            </w:r>
          </w:p>
        </w:tc>
      </w:tr>
      <w:tr w:rsidR="00597530" w:rsidRPr="00FF179F" w14:paraId="530F7A0E" w14:textId="77777777" w:rsidTr="00EA08D8">
        <w:trPr>
          <w:trHeight w:val="340"/>
        </w:trPr>
        <w:tc>
          <w:tcPr>
            <w:tcW w:w="3144" w:type="pct"/>
            <w:tcBorders>
              <w:top w:val="nil"/>
              <w:left w:val="single" w:sz="8" w:space="0" w:color="auto"/>
              <w:bottom w:val="single" w:sz="4" w:space="0" w:color="auto"/>
              <w:right w:val="nil"/>
            </w:tcBorders>
            <w:shd w:val="clear" w:color="000000" w:fill="C5D9F1"/>
            <w:vAlign w:val="center"/>
            <w:hideMark/>
          </w:tcPr>
          <w:p w14:paraId="74CA36C2" w14:textId="77777777" w:rsidR="00597530" w:rsidRPr="00385236" w:rsidRDefault="00597530" w:rsidP="00597530">
            <w:pPr>
              <w:spacing w:after="0"/>
              <w:jc w:val="left"/>
              <w:rPr>
                <w:rFonts w:ascii="Calibri" w:hAnsi="Calibri" w:cs="Calibri"/>
                <w:color w:val="000000"/>
                <w:sz w:val="16"/>
                <w:szCs w:val="16"/>
              </w:rPr>
            </w:pPr>
            <w:r w:rsidRPr="00385236">
              <w:rPr>
                <w:rFonts w:ascii="Calibri" w:hAnsi="Calibri" w:cs="Calibri"/>
                <w:color w:val="000000"/>
                <w:sz w:val="16"/>
                <w:szCs w:val="16"/>
              </w:rPr>
              <w:t>Modalità e periodicità di pagamento, rateizzazione e rettifica degli importi non dovuti di cui al Titolo V ad eccezione dell'Art 28.3</w:t>
            </w:r>
          </w:p>
        </w:tc>
        <w:tc>
          <w:tcPr>
            <w:tcW w:w="428" w:type="pct"/>
            <w:tcBorders>
              <w:top w:val="nil"/>
              <w:left w:val="single" w:sz="8" w:space="0" w:color="auto"/>
              <w:bottom w:val="single" w:sz="4" w:space="0" w:color="000000"/>
              <w:right w:val="single" w:sz="8" w:space="0" w:color="auto"/>
            </w:tcBorders>
            <w:shd w:val="clear" w:color="auto" w:fill="auto"/>
            <w:vAlign w:val="center"/>
            <w:hideMark/>
          </w:tcPr>
          <w:p w14:paraId="0CA3999B" w14:textId="77777777"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3" w:type="pct"/>
            <w:tcBorders>
              <w:top w:val="nil"/>
              <w:left w:val="single" w:sz="8" w:space="0" w:color="auto"/>
              <w:bottom w:val="single" w:sz="4" w:space="0" w:color="000000"/>
              <w:right w:val="single" w:sz="8" w:space="0" w:color="auto"/>
            </w:tcBorders>
            <w:vAlign w:val="center"/>
          </w:tcPr>
          <w:p w14:paraId="741E104E" w14:textId="25C7ABB6"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5" w:type="pct"/>
            <w:tcBorders>
              <w:top w:val="nil"/>
              <w:left w:val="single" w:sz="8" w:space="0" w:color="auto"/>
              <w:bottom w:val="single" w:sz="4" w:space="0" w:color="000000"/>
              <w:right w:val="single" w:sz="8" w:space="0" w:color="auto"/>
            </w:tcBorders>
            <w:shd w:val="clear" w:color="auto" w:fill="auto"/>
            <w:vAlign w:val="center"/>
            <w:hideMark/>
          </w:tcPr>
          <w:p w14:paraId="149C810D" w14:textId="7AA2605E" w:rsidR="00597530" w:rsidRPr="00385236" w:rsidRDefault="00597530" w:rsidP="00597530">
            <w:pPr>
              <w:spacing w:after="0"/>
              <w:jc w:val="center"/>
              <w:rPr>
                <w:rFonts w:cs="Arial"/>
                <w:b/>
                <w:bCs/>
                <w:sz w:val="16"/>
                <w:szCs w:val="16"/>
              </w:rPr>
            </w:pPr>
            <w:r>
              <w:rPr>
                <w:rFonts w:cs="Arial"/>
                <w:b/>
                <w:bCs/>
                <w:sz w:val="16"/>
                <w:szCs w:val="16"/>
              </w:rPr>
              <w:t>NO</w:t>
            </w:r>
          </w:p>
        </w:tc>
      </w:tr>
      <w:tr w:rsidR="00597530" w:rsidRPr="00FF179F" w14:paraId="72BA44F8" w14:textId="77777777" w:rsidTr="00EA08D8">
        <w:trPr>
          <w:trHeight w:val="340"/>
        </w:trPr>
        <w:tc>
          <w:tcPr>
            <w:tcW w:w="3144" w:type="pct"/>
            <w:tcBorders>
              <w:top w:val="nil"/>
              <w:left w:val="single" w:sz="8" w:space="0" w:color="auto"/>
              <w:bottom w:val="single" w:sz="4" w:space="0" w:color="auto"/>
              <w:right w:val="nil"/>
            </w:tcBorders>
            <w:shd w:val="clear" w:color="000000" w:fill="C5D9F1"/>
            <w:vAlign w:val="center"/>
            <w:hideMark/>
          </w:tcPr>
          <w:p w14:paraId="13CA5CFB" w14:textId="77777777" w:rsidR="00597530" w:rsidRPr="00385236" w:rsidRDefault="00597530" w:rsidP="00597530">
            <w:pPr>
              <w:spacing w:after="0"/>
              <w:jc w:val="left"/>
              <w:rPr>
                <w:rFonts w:ascii="Calibri" w:hAnsi="Calibri" w:cs="Calibri"/>
                <w:color w:val="000000"/>
                <w:sz w:val="16"/>
                <w:szCs w:val="16"/>
              </w:rPr>
            </w:pPr>
            <w:r w:rsidRPr="00385236">
              <w:rPr>
                <w:rFonts w:ascii="Calibri" w:hAnsi="Calibri" w:cs="Calibri"/>
                <w:color w:val="000000"/>
                <w:sz w:val="16"/>
                <w:szCs w:val="16"/>
              </w:rPr>
              <w:t>Obblighi in materia di servizi di ritiro su chiamata e modalità per l'ottenimento di tali servizi di cui all'Art.29 e 30</w:t>
            </w:r>
          </w:p>
        </w:tc>
        <w:tc>
          <w:tcPr>
            <w:tcW w:w="428" w:type="pct"/>
            <w:tcBorders>
              <w:top w:val="nil"/>
              <w:left w:val="single" w:sz="8" w:space="0" w:color="auto"/>
              <w:bottom w:val="single" w:sz="4" w:space="0" w:color="000000"/>
              <w:right w:val="single" w:sz="8" w:space="0" w:color="auto"/>
            </w:tcBorders>
            <w:shd w:val="clear" w:color="auto" w:fill="auto"/>
            <w:vAlign w:val="center"/>
            <w:hideMark/>
          </w:tcPr>
          <w:p w14:paraId="555DC041" w14:textId="77777777"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3" w:type="pct"/>
            <w:tcBorders>
              <w:top w:val="nil"/>
              <w:left w:val="single" w:sz="8" w:space="0" w:color="auto"/>
              <w:bottom w:val="single" w:sz="4" w:space="0" w:color="000000"/>
              <w:right w:val="single" w:sz="8" w:space="0" w:color="auto"/>
            </w:tcBorders>
            <w:vAlign w:val="center"/>
          </w:tcPr>
          <w:p w14:paraId="66B30D32" w14:textId="23A6A1F9" w:rsidR="00597530" w:rsidRPr="00385236" w:rsidRDefault="00597530" w:rsidP="00597530">
            <w:pPr>
              <w:spacing w:after="0"/>
              <w:jc w:val="center"/>
              <w:rPr>
                <w:rFonts w:cs="Arial"/>
                <w:b/>
                <w:bCs/>
                <w:sz w:val="16"/>
                <w:szCs w:val="16"/>
              </w:rPr>
            </w:pPr>
            <w:r>
              <w:rPr>
                <w:rFonts w:cs="Arial"/>
                <w:b/>
                <w:bCs/>
                <w:sz w:val="16"/>
                <w:szCs w:val="16"/>
              </w:rPr>
              <w:t>NO</w:t>
            </w:r>
          </w:p>
        </w:tc>
        <w:tc>
          <w:tcPr>
            <w:tcW w:w="715" w:type="pct"/>
            <w:tcBorders>
              <w:top w:val="nil"/>
              <w:left w:val="single" w:sz="8" w:space="0" w:color="auto"/>
              <w:bottom w:val="single" w:sz="4" w:space="0" w:color="000000"/>
              <w:right w:val="single" w:sz="8" w:space="0" w:color="auto"/>
            </w:tcBorders>
            <w:shd w:val="clear" w:color="auto" w:fill="auto"/>
            <w:vAlign w:val="center"/>
            <w:hideMark/>
          </w:tcPr>
          <w:p w14:paraId="088BB563" w14:textId="4064663D" w:rsidR="00597530" w:rsidRPr="00385236" w:rsidRDefault="00597530" w:rsidP="00597530">
            <w:pPr>
              <w:spacing w:after="0"/>
              <w:jc w:val="center"/>
              <w:rPr>
                <w:rFonts w:cs="Arial"/>
                <w:b/>
                <w:bCs/>
                <w:sz w:val="16"/>
                <w:szCs w:val="16"/>
              </w:rPr>
            </w:pPr>
            <w:r w:rsidRPr="00385236">
              <w:rPr>
                <w:rFonts w:cs="Arial"/>
                <w:b/>
                <w:bCs/>
                <w:sz w:val="16"/>
                <w:szCs w:val="16"/>
              </w:rPr>
              <w:t>SI</w:t>
            </w:r>
          </w:p>
        </w:tc>
      </w:tr>
      <w:tr w:rsidR="00597530" w:rsidRPr="00FF179F" w14:paraId="793FF2B6" w14:textId="77777777" w:rsidTr="00EA08D8">
        <w:trPr>
          <w:trHeight w:val="340"/>
        </w:trPr>
        <w:tc>
          <w:tcPr>
            <w:tcW w:w="3144" w:type="pct"/>
            <w:tcBorders>
              <w:top w:val="nil"/>
              <w:left w:val="single" w:sz="8" w:space="0" w:color="auto"/>
              <w:bottom w:val="single" w:sz="4" w:space="0" w:color="auto"/>
              <w:right w:val="nil"/>
            </w:tcBorders>
            <w:shd w:val="clear" w:color="000000" w:fill="C5D9F1"/>
            <w:vAlign w:val="center"/>
            <w:hideMark/>
          </w:tcPr>
          <w:p w14:paraId="6EF4CC29" w14:textId="77777777" w:rsidR="00597530" w:rsidRPr="00385236" w:rsidRDefault="00597530" w:rsidP="00597530">
            <w:pPr>
              <w:spacing w:after="0"/>
              <w:jc w:val="left"/>
              <w:rPr>
                <w:rFonts w:ascii="Calibri" w:hAnsi="Calibri" w:cs="Calibri"/>
                <w:color w:val="000000"/>
                <w:sz w:val="16"/>
                <w:szCs w:val="16"/>
              </w:rPr>
            </w:pPr>
            <w:r w:rsidRPr="00385236">
              <w:rPr>
                <w:rFonts w:ascii="Calibri" w:hAnsi="Calibri" w:cs="Calibri"/>
                <w:color w:val="000000"/>
                <w:sz w:val="16"/>
                <w:szCs w:val="16"/>
              </w:rPr>
              <w:t>Obblighi in materia di disservizi e riparazione delle attrezzature per la raccolta domiciliare di cui all'Art. 32</w:t>
            </w:r>
          </w:p>
        </w:tc>
        <w:tc>
          <w:tcPr>
            <w:tcW w:w="428" w:type="pct"/>
            <w:tcBorders>
              <w:top w:val="nil"/>
              <w:left w:val="single" w:sz="8" w:space="0" w:color="auto"/>
              <w:bottom w:val="single" w:sz="4" w:space="0" w:color="000000"/>
              <w:right w:val="single" w:sz="8" w:space="0" w:color="auto"/>
            </w:tcBorders>
            <w:shd w:val="clear" w:color="auto" w:fill="auto"/>
            <w:vAlign w:val="center"/>
            <w:hideMark/>
          </w:tcPr>
          <w:p w14:paraId="40493AA7" w14:textId="77777777"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3" w:type="pct"/>
            <w:tcBorders>
              <w:top w:val="nil"/>
              <w:left w:val="single" w:sz="8" w:space="0" w:color="auto"/>
              <w:bottom w:val="single" w:sz="4" w:space="0" w:color="000000"/>
              <w:right w:val="single" w:sz="8" w:space="0" w:color="auto"/>
            </w:tcBorders>
            <w:vAlign w:val="center"/>
          </w:tcPr>
          <w:p w14:paraId="00AB9721" w14:textId="1ED00AA0" w:rsidR="00597530" w:rsidRPr="00385236" w:rsidRDefault="00597530" w:rsidP="00597530">
            <w:pPr>
              <w:spacing w:after="0"/>
              <w:jc w:val="center"/>
              <w:rPr>
                <w:rFonts w:cs="Arial"/>
                <w:b/>
                <w:bCs/>
                <w:sz w:val="16"/>
                <w:szCs w:val="16"/>
              </w:rPr>
            </w:pPr>
            <w:r>
              <w:rPr>
                <w:rFonts w:cs="Arial"/>
                <w:b/>
                <w:bCs/>
                <w:sz w:val="16"/>
                <w:szCs w:val="16"/>
              </w:rPr>
              <w:t>NO</w:t>
            </w:r>
          </w:p>
        </w:tc>
        <w:tc>
          <w:tcPr>
            <w:tcW w:w="715" w:type="pct"/>
            <w:tcBorders>
              <w:top w:val="nil"/>
              <w:left w:val="single" w:sz="8" w:space="0" w:color="auto"/>
              <w:bottom w:val="single" w:sz="4" w:space="0" w:color="000000"/>
              <w:right w:val="single" w:sz="8" w:space="0" w:color="auto"/>
            </w:tcBorders>
            <w:shd w:val="clear" w:color="auto" w:fill="auto"/>
            <w:vAlign w:val="center"/>
            <w:hideMark/>
          </w:tcPr>
          <w:p w14:paraId="66377993" w14:textId="7E0E2B99" w:rsidR="00597530" w:rsidRPr="00385236" w:rsidRDefault="00597530" w:rsidP="00597530">
            <w:pPr>
              <w:spacing w:after="0"/>
              <w:jc w:val="center"/>
              <w:rPr>
                <w:rFonts w:cs="Arial"/>
                <w:b/>
                <w:bCs/>
                <w:sz w:val="16"/>
                <w:szCs w:val="16"/>
              </w:rPr>
            </w:pPr>
            <w:r w:rsidRPr="00385236">
              <w:rPr>
                <w:rFonts w:cs="Arial"/>
                <w:b/>
                <w:bCs/>
                <w:sz w:val="16"/>
                <w:szCs w:val="16"/>
              </w:rPr>
              <w:t>SI</w:t>
            </w:r>
          </w:p>
        </w:tc>
      </w:tr>
      <w:tr w:rsidR="00597530" w:rsidRPr="00FF179F" w14:paraId="76A180F9" w14:textId="77777777" w:rsidTr="00EA08D8">
        <w:trPr>
          <w:trHeight w:val="340"/>
        </w:trPr>
        <w:tc>
          <w:tcPr>
            <w:tcW w:w="3144" w:type="pct"/>
            <w:tcBorders>
              <w:top w:val="nil"/>
              <w:left w:val="single" w:sz="8" w:space="0" w:color="auto"/>
              <w:bottom w:val="single" w:sz="4" w:space="0" w:color="auto"/>
              <w:right w:val="nil"/>
            </w:tcBorders>
            <w:shd w:val="clear" w:color="000000" w:fill="C5D9F1"/>
            <w:vAlign w:val="center"/>
            <w:hideMark/>
          </w:tcPr>
          <w:p w14:paraId="254F290E" w14:textId="77777777" w:rsidR="00597530" w:rsidRPr="00385236" w:rsidRDefault="00597530" w:rsidP="00597530">
            <w:pPr>
              <w:spacing w:after="0"/>
              <w:jc w:val="left"/>
              <w:rPr>
                <w:rFonts w:ascii="Calibri" w:hAnsi="Calibri" w:cs="Calibri"/>
                <w:color w:val="000000"/>
                <w:sz w:val="16"/>
                <w:szCs w:val="16"/>
              </w:rPr>
            </w:pPr>
            <w:r w:rsidRPr="00385236">
              <w:rPr>
                <w:rFonts w:ascii="Calibri" w:hAnsi="Calibri" w:cs="Calibri"/>
                <w:color w:val="000000"/>
                <w:sz w:val="16"/>
                <w:szCs w:val="16"/>
              </w:rPr>
              <w:t>Predisposizione di una mappatura delle diverse aree di raccolta stradale e di prossimità di cui all'Art. 35.1</w:t>
            </w:r>
          </w:p>
        </w:tc>
        <w:tc>
          <w:tcPr>
            <w:tcW w:w="428" w:type="pct"/>
            <w:tcBorders>
              <w:top w:val="nil"/>
              <w:left w:val="single" w:sz="8" w:space="0" w:color="auto"/>
              <w:bottom w:val="single" w:sz="4" w:space="0" w:color="000000"/>
              <w:right w:val="single" w:sz="8" w:space="0" w:color="auto"/>
            </w:tcBorders>
            <w:shd w:val="clear" w:color="auto" w:fill="auto"/>
            <w:vAlign w:val="center"/>
            <w:hideMark/>
          </w:tcPr>
          <w:p w14:paraId="68E6B827" w14:textId="77777777"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3" w:type="pct"/>
            <w:tcBorders>
              <w:top w:val="nil"/>
              <w:left w:val="single" w:sz="8" w:space="0" w:color="auto"/>
              <w:bottom w:val="single" w:sz="4" w:space="0" w:color="000000"/>
              <w:right w:val="single" w:sz="8" w:space="0" w:color="auto"/>
            </w:tcBorders>
            <w:vAlign w:val="center"/>
          </w:tcPr>
          <w:p w14:paraId="6C657079" w14:textId="0337AD3B" w:rsidR="00597530" w:rsidRPr="00385236" w:rsidRDefault="00597530" w:rsidP="00597530">
            <w:pPr>
              <w:spacing w:after="0"/>
              <w:jc w:val="center"/>
              <w:rPr>
                <w:rFonts w:cs="Arial"/>
                <w:b/>
                <w:bCs/>
                <w:sz w:val="16"/>
                <w:szCs w:val="16"/>
              </w:rPr>
            </w:pPr>
            <w:r>
              <w:rPr>
                <w:rFonts w:cs="Arial"/>
                <w:b/>
                <w:bCs/>
                <w:sz w:val="16"/>
                <w:szCs w:val="16"/>
              </w:rPr>
              <w:t>NO</w:t>
            </w:r>
          </w:p>
        </w:tc>
        <w:tc>
          <w:tcPr>
            <w:tcW w:w="715" w:type="pct"/>
            <w:tcBorders>
              <w:top w:val="nil"/>
              <w:left w:val="single" w:sz="8" w:space="0" w:color="auto"/>
              <w:bottom w:val="single" w:sz="4" w:space="0" w:color="000000"/>
              <w:right w:val="single" w:sz="8" w:space="0" w:color="auto"/>
            </w:tcBorders>
            <w:shd w:val="clear" w:color="auto" w:fill="auto"/>
            <w:vAlign w:val="center"/>
            <w:hideMark/>
          </w:tcPr>
          <w:p w14:paraId="57691D9A" w14:textId="51D17AEB" w:rsidR="00597530" w:rsidRPr="00385236" w:rsidRDefault="00597530" w:rsidP="00597530">
            <w:pPr>
              <w:spacing w:after="0"/>
              <w:jc w:val="center"/>
              <w:rPr>
                <w:rFonts w:cs="Arial"/>
                <w:b/>
                <w:bCs/>
                <w:sz w:val="16"/>
                <w:szCs w:val="16"/>
              </w:rPr>
            </w:pPr>
            <w:r w:rsidRPr="00385236">
              <w:rPr>
                <w:rFonts w:cs="Arial"/>
                <w:b/>
                <w:bCs/>
                <w:sz w:val="16"/>
                <w:szCs w:val="16"/>
              </w:rPr>
              <w:t>SI</w:t>
            </w:r>
          </w:p>
        </w:tc>
      </w:tr>
      <w:tr w:rsidR="00597530" w:rsidRPr="00FF179F" w14:paraId="6F77563F" w14:textId="77777777" w:rsidTr="00EA08D8">
        <w:trPr>
          <w:trHeight w:val="340"/>
        </w:trPr>
        <w:tc>
          <w:tcPr>
            <w:tcW w:w="3144" w:type="pct"/>
            <w:tcBorders>
              <w:top w:val="nil"/>
              <w:left w:val="single" w:sz="8" w:space="0" w:color="auto"/>
              <w:bottom w:val="single" w:sz="4" w:space="0" w:color="auto"/>
              <w:right w:val="nil"/>
            </w:tcBorders>
            <w:shd w:val="clear" w:color="000000" w:fill="C5D9F1"/>
            <w:vAlign w:val="center"/>
            <w:hideMark/>
          </w:tcPr>
          <w:p w14:paraId="2CDDBD1B" w14:textId="77777777" w:rsidR="00597530" w:rsidRPr="00385236" w:rsidRDefault="00597530" w:rsidP="00597530">
            <w:pPr>
              <w:spacing w:after="0"/>
              <w:jc w:val="left"/>
              <w:rPr>
                <w:rFonts w:ascii="Calibri" w:hAnsi="Calibri" w:cs="Calibri"/>
                <w:color w:val="000000"/>
                <w:sz w:val="16"/>
                <w:szCs w:val="16"/>
              </w:rPr>
            </w:pPr>
            <w:r w:rsidRPr="00385236">
              <w:rPr>
                <w:rFonts w:ascii="Calibri" w:hAnsi="Calibri" w:cs="Calibri"/>
                <w:color w:val="000000"/>
                <w:sz w:val="16"/>
                <w:szCs w:val="16"/>
              </w:rPr>
              <w:t>Predisposizione di un Programma delle attività di raccolta e trasporto di cui Art. 35.2</w:t>
            </w:r>
          </w:p>
        </w:tc>
        <w:tc>
          <w:tcPr>
            <w:tcW w:w="428" w:type="pct"/>
            <w:tcBorders>
              <w:top w:val="nil"/>
              <w:left w:val="single" w:sz="8" w:space="0" w:color="auto"/>
              <w:bottom w:val="single" w:sz="4" w:space="0" w:color="000000"/>
              <w:right w:val="single" w:sz="8" w:space="0" w:color="auto"/>
            </w:tcBorders>
            <w:shd w:val="clear" w:color="auto" w:fill="auto"/>
            <w:vAlign w:val="center"/>
            <w:hideMark/>
          </w:tcPr>
          <w:p w14:paraId="51AC76F8" w14:textId="77777777"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3" w:type="pct"/>
            <w:tcBorders>
              <w:top w:val="nil"/>
              <w:left w:val="single" w:sz="8" w:space="0" w:color="auto"/>
              <w:bottom w:val="single" w:sz="4" w:space="0" w:color="000000"/>
              <w:right w:val="single" w:sz="8" w:space="0" w:color="auto"/>
            </w:tcBorders>
            <w:vAlign w:val="center"/>
          </w:tcPr>
          <w:p w14:paraId="1F5F5323" w14:textId="48AE85DF" w:rsidR="00597530" w:rsidRPr="00385236" w:rsidRDefault="00597530" w:rsidP="00597530">
            <w:pPr>
              <w:spacing w:after="0"/>
              <w:jc w:val="center"/>
              <w:rPr>
                <w:rFonts w:cs="Arial"/>
                <w:b/>
                <w:bCs/>
                <w:sz w:val="16"/>
                <w:szCs w:val="16"/>
              </w:rPr>
            </w:pPr>
            <w:r>
              <w:rPr>
                <w:rFonts w:cs="Arial"/>
                <w:b/>
                <w:bCs/>
                <w:sz w:val="16"/>
                <w:szCs w:val="16"/>
              </w:rPr>
              <w:t>NO</w:t>
            </w:r>
          </w:p>
        </w:tc>
        <w:tc>
          <w:tcPr>
            <w:tcW w:w="715" w:type="pct"/>
            <w:tcBorders>
              <w:top w:val="nil"/>
              <w:left w:val="single" w:sz="8" w:space="0" w:color="auto"/>
              <w:bottom w:val="single" w:sz="4" w:space="0" w:color="000000"/>
              <w:right w:val="single" w:sz="8" w:space="0" w:color="auto"/>
            </w:tcBorders>
            <w:shd w:val="clear" w:color="auto" w:fill="auto"/>
            <w:vAlign w:val="center"/>
            <w:hideMark/>
          </w:tcPr>
          <w:p w14:paraId="44CFB59E" w14:textId="0A98B4DE" w:rsidR="00597530" w:rsidRPr="00385236" w:rsidRDefault="00597530" w:rsidP="00597530">
            <w:pPr>
              <w:spacing w:after="0"/>
              <w:jc w:val="center"/>
              <w:rPr>
                <w:rFonts w:cs="Arial"/>
                <w:b/>
                <w:bCs/>
                <w:sz w:val="16"/>
                <w:szCs w:val="16"/>
              </w:rPr>
            </w:pPr>
            <w:r w:rsidRPr="00385236">
              <w:rPr>
                <w:rFonts w:cs="Arial"/>
                <w:b/>
                <w:bCs/>
                <w:sz w:val="16"/>
                <w:szCs w:val="16"/>
              </w:rPr>
              <w:t>SI</w:t>
            </w:r>
          </w:p>
        </w:tc>
      </w:tr>
      <w:tr w:rsidR="00597530" w:rsidRPr="00FF179F" w14:paraId="51CFF93C" w14:textId="77777777" w:rsidTr="00EA08D8">
        <w:trPr>
          <w:trHeight w:val="340"/>
        </w:trPr>
        <w:tc>
          <w:tcPr>
            <w:tcW w:w="3144" w:type="pct"/>
            <w:tcBorders>
              <w:top w:val="nil"/>
              <w:left w:val="single" w:sz="8" w:space="0" w:color="auto"/>
              <w:bottom w:val="single" w:sz="4" w:space="0" w:color="auto"/>
              <w:right w:val="nil"/>
            </w:tcBorders>
            <w:shd w:val="clear" w:color="000000" w:fill="C5D9F1"/>
            <w:vAlign w:val="center"/>
            <w:hideMark/>
          </w:tcPr>
          <w:p w14:paraId="5034A5A6" w14:textId="77777777" w:rsidR="00597530" w:rsidRPr="00385236" w:rsidRDefault="00597530" w:rsidP="00597530">
            <w:pPr>
              <w:spacing w:after="0"/>
              <w:jc w:val="left"/>
              <w:rPr>
                <w:rFonts w:ascii="Calibri" w:hAnsi="Calibri" w:cs="Calibri"/>
                <w:color w:val="000000"/>
                <w:sz w:val="16"/>
                <w:szCs w:val="16"/>
              </w:rPr>
            </w:pPr>
            <w:r w:rsidRPr="00385236">
              <w:rPr>
                <w:rFonts w:ascii="Calibri" w:hAnsi="Calibri" w:cs="Calibri"/>
                <w:color w:val="000000"/>
                <w:sz w:val="16"/>
                <w:szCs w:val="16"/>
              </w:rPr>
              <w:t>Nelle gestioni che non hanno adottato sistemi di telecontrollo del livello di riempimento dei contenitori, ovvero anche laddove l'implementazione di tali sistemi non assicuri ancora un'adeguata copertura del territorio servito, predisposizione di un Piano di controlli periodici sullo stato di riempimento e di corretto funzionamento delle aree di raccolta stradale o di prossimità di cui all'Art. 35.3 e 35.4</w:t>
            </w:r>
          </w:p>
        </w:tc>
        <w:tc>
          <w:tcPr>
            <w:tcW w:w="428" w:type="pct"/>
            <w:tcBorders>
              <w:top w:val="nil"/>
              <w:left w:val="single" w:sz="8" w:space="0" w:color="auto"/>
              <w:bottom w:val="single" w:sz="4" w:space="0" w:color="000000"/>
              <w:right w:val="single" w:sz="8" w:space="0" w:color="auto"/>
            </w:tcBorders>
            <w:shd w:val="clear" w:color="auto" w:fill="auto"/>
            <w:vAlign w:val="center"/>
            <w:hideMark/>
          </w:tcPr>
          <w:p w14:paraId="0EC3A767" w14:textId="77777777" w:rsidR="00597530" w:rsidRPr="00385236" w:rsidRDefault="00597530" w:rsidP="00597530">
            <w:pPr>
              <w:spacing w:after="0"/>
              <w:jc w:val="center"/>
              <w:rPr>
                <w:rFonts w:cs="Arial"/>
                <w:b/>
                <w:bCs/>
                <w:sz w:val="16"/>
                <w:szCs w:val="16"/>
              </w:rPr>
            </w:pPr>
            <w:r w:rsidRPr="00385236">
              <w:rPr>
                <w:rFonts w:cs="Arial"/>
                <w:b/>
                <w:bCs/>
                <w:sz w:val="16"/>
                <w:szCs w:val="16"/>
              </w:rPr>
              <w:t>N.A.</w:t>
            </w:r>
          </w:p>
        </w:tc>
        <w:tc>
          <w:tcPr>
            <w:tcW w:w="713" w:type="pct"/>
            <w:tcBorders>
              <w:top w:val="nil"/>
              <w:left w:val="single" w:sz="8" w:space="0" w:color="auto"/>
              <w:bottom w:val="single" w:sz="4" w:space="0" w:color="000000"/>
              <w:right w:val="single" w:sz="8" w:space="0" w:color="auto"/>
            </w:tcBorders>
            <w:vAlign w:val="center"/>
          </w:tcPr>
          <w:p w14:paraId="0995DF1F" w14:textId="41777C45" w:rsidR="00597530" w:rsidRPr="00385236" w:rsidRDefault="00597530" w:rsidP="00597530">
            <w:pPr>
              <w:spacing w:after="0"/>
              <w:jc w:val="center"/>
              <w:rPr>
                <w:rFonts w:cs="Arial"/>
                <w:b/>
                <w:bCs/>
                <w:sz w:val="16"/>
                <w:szCs w:val="16"/>
              </w:rPr>
            </w:pPr>
            <w:r w:rsidRPr="00385236">
              <w:rPr>
                <w:rFonts w:cs="Arial"/>
                <w:b/>
                <w:bCs/>
                <w:sz w:val="16"/>
                <w:szCs w:val="16"/>
              </w:rPr>
              <w:t>N.A.</w:t>
            </w:r>
          </w:p>
        </w:tc>
        <w:tc>
          <w:tcPr>
            <w:tcW w:w="715" w:type="pct"/>
            <w:tcBorders>
              <w:top w:val="nil"/>
              <w:left w:val="single" w:sz="8" w:space="0" w:color="auto"/>
              <w:bottom w:val="single" w:sz="4" w:space="0" w:color="000000"/>
              <w:right w:val="single" w:sz="8" w:space="0" w:color="auto"/>
            </w:tcBorders>
            <w:shd w:val="clear" w:color="auto" w:fill="auto"/>
            <w:vAlign w:val="center"/>
            <w:hideMark/>
          </w:tcPr>
          <w:p w14:paraId="0BA4F176" w14:textId="270518D1" w:rsidR="00597530" w:rsidRPr="00385236" w:rsidRDefault="00597530" w:rsidP="00597530">
            <w:pPr>
              <w:spacing w:after="0"/>
              <w:jc w:val="center"/>
              <w:rPr>
                <w:rFonts w:cs="Arial"/>
                <w:b/>
                <w:bCs/>
                <w:sz w:val="16"/>
                <w:szCs w:val="16"/>
              </w:rPr>
            </w:pPr>
            <w:r w:rsidRPr="00385236">
              <w:rPr>
                <w:rFonts w:cs="Arial"/>
                <w:b/>
                <w:bCs/>
                <w:sz w:val="16"/>
                <w:szCs w:val="16"/>
              </w:rPr>
              <w:t>N.A.</w:t>
            </w:r>
          </w:p>
        </w:tc>
      </w:tr>
      <w:tr w:rsidR="00597530" w:rsidRPr="00FF179F" w14:paraId="21368B5E" w14:textId="77777777" w:rsidTr="00EA08D8">
        <w:trPr>
          <w:trHeight w:val="340"/>
        </w:trPr>
        <w:tc>
          <w:tcPr>
            <w:tcW w:w="3144" w:type="pct"/>
            <w:tcBorders>
              <w:top w:val="nil"/>
              <w:left w:val="single" w:sz="8" w:space="0" w:color="auto"/>
              <w:bottom w:val="single" w:sz="4" w:space="0" w:color="auto"/>
              <w:right w:val="nil"/>
            </w:tcBorders>
            <w:shd w:val="clear" w:color="000000" w:fill="C5D9F1"/>
            <w:vAlign w:val="center"/>
            <w:hideMark/>
          </w:tcPr>
          <w:p w14:paraId="32994392" w14:textId="77777777" w:rsidR="00597530" w:rsidRPr="00385236" w:rsidRDefault="00597530" w:rsidP="00597530">
            <w:pPr>
              <w:spacing w:after="0"/>
              <w:jc w:val="left"/>
              <w:rPr>
                <w:rFonts w:ascii="Calibri" w:hAnsi="Calibri" w:cs="Calibri"/>
                <w:color w:val="000000"/>
                <w:sz w:val="16"/>
                <w:szCs w:val="16"/>
              </w:rPr>
            </w:pPr>
            <w:r w:rsidRPr="00385236">
              <w:rPr>
                <w:rFonts w:ascii="Calibri" w:hAnsi="Calibri" w:cs="Calibri"/>
                <w:color w:val="000000"/>
                <w:sz w:val="16"/>
                <w:szCs w:val="16"/>
              </w:rPr>
              <w:t>Registrazione delle interruzioni del servizio di raccolta e trasporto di cui all'Art 36</w:t>
            </w:r>
          </w:p>
        </w:tc>
        <w:tc>
          <w:tcPr>
            <w:tcW w:w="428" w:type="pct"/>
            <w:tcBorders>
              <w:top w:val="nil"/>
              <w:left w:val="single" w:sz="8" w:space="0" w:color="auto"/>
              <w:bottom w:val="single" w:sz="4" w:space="0" w:color="000000"/>
              <w:right w:val="single" w:sz="8" w:space="0" w:color="auto"/>
            </w:tcBorders>
            <w:shd w:val="clear" w:color="auto" w:fill="auto"/>
            <w:vAlign w:val="center"/>
            <w:hideMark/>
          </w:tcPr>
          <w:p w14:paraId="3CC20A89" w14:textId="77777777" w:rsidR="00597530" w:rsidRPr="00385236" w:rsidRDefault="00597530" w:rsidP="00597530">
            <w:pPr>
              <w:spacing w:after="0"/>
              <w:jc w:val="center"/>
              <w:rPr>
                <w:rFonts w:cs="Arial"/>
                <w:b/>
                <w:bCs/>
                <w:sz w:val="16"/>
                <w:szCs w:val="16"/>
              </w:rPr>
            </w:pPr>
            <w:r w:rsidRPr="00385236">
              <w:rPr>
                <w:rFonts w:cs="Arial"/>
                <w:b/>
                <w:bCs/>
                <w:sz w:val="16"/>
                <w:szCs w:val="16"/>
              </w:rPr>
              <w:t>N.A.</w:t>
            </w:r>
          </w:p>
        </w:tc>
        <w:tc>
          <w:tcPr>
            <w:tcW w:w="713" w:type="pct"/>
            <w:tcBorders>
              <w:top w:val="nil"/>
              <w:left w:val="single" w:sz="8" w:space="0" w:color="auto"/>
              <w:bottom w:val="single" w:sz="4" w:space="0" w:color="000000"/>
              <w:right w:val="single" w:sz="8" w:space="0" w:color="auto"/>
            </w:tcBorders>
            <w:vAlign w:val="center"/>
          </w:tcPr>
          <w:p w14:paraId="13DA708C" w14:textId="1FE73D48" w:rsidR="00597530" w:rsidRPr="00385236" w:rsidRDefault="00597530" w:rsidP="00597530">
            <w:pPr>
              <w:spacing w:after="0"/>
              <w:jc w:val="center"/>
              <w:rPr>
                <w:rFonts w:cs="Arial"/>
                <w:b/>
                <w:bCs/>
                <w:sz w:val="16"/>
                <w:szCs w:val="16"/>
              </w:rPr>
            </w:pPr>
            <w:r w:rsidRPr="00385236">
              <w:rPr>
                <w:rFonts w:cs="Arial"/>
                <w:b/>
                <w:bCs/>
                <w:sz w:val="16"/>
                <w:szCs w:val="16"/>
              </w:rPr>
              <w:t>N.A.</w:t>
            </w:r>
          </w:p>
        </w:tc>
        <w:tc>
          <w:tcPr>
            <w:tcW w:w="715" w:type="pct"/>
            <w:tcBorders>
              <w:top w:val="nil"/>
              <w:left w:val="single" w:sz="8" w:space="0" w:color="auto"/>
              <w:bottom w:val="single" w:sz="4" w:space="0" w:color="000000"/>
              <w:right w:val="single" w:sz="8" w:space="0" w:color="auto"/>
            </w:tcBorders>
            <w:shd w:val="clear" w:color="auto" w:fill="auto"/>
            <w:vAlign w:val="center"/>
            <w:hideMark/>
          </w:tcPr>
          <w:p w14:paraId="0B06DC1A" w14:textId="559D6FE4" w:rsidR="00597530" w:rsidRPr="00385236" w:rsidRDefault="00597530" w:rsidP="00597530">
            <w:pPr>
              <w:spacing w:after="0"/>
              <w:jc w:val="center"/>
              <w:rPr>
                <w:rFonts w:cs="Arial"/>
                <w:b/>
                <w:bCs/>
                <w:sz w:val="16"/>
                <w:szCs w:val="16"/>
              </w:rPr>
            </w:pPr>
            <w:r w:rsidRPr="00385236">
              <w:rPr>
                <w:rFonts w:cs="Arial"/>
                <w:b/>
                <w:bCs/>
                <w:sz w:val="16"/>
                <w:szCs w:val="16"/>
              </w:rPr>
              <w:t>N.A.</w:t>
            </w:r>
          </w:p>
        </w:tc>
      </w:tr>
      <w:tr w:rsidR="00597530" w:rsidRPr="00FF179F" w14:paraId="664AA08E" w14:textId="77777777" w:rsidTr="00EA08D8">
        <w:trPr>
          <w:trHeight w:val="340"/>
        </w:trPr>
        <w:tc>
          <w:tcPr>
            <w:tcW w:w="3144" w:type="pct"/>
            <w:tcBorders>
              <w:top w:val="nil"/>
              <w:left w:val="single" w:sz="8" w:space="0" w:color="auto"/>
              <w:bottom w:val="single" w:sz="4" w:space="0" w:color="auto"/>
              <w:right w:val="nil"/>
            </w:tcBorders>
            <w:shd w:val="clear" w:color="000000" w:fill="C5D9F1"/>
            <w:vAlign w:val="center"/>
            <w:hideMark/>
          </w:tcPr>
          <w:p w14:paraId="448D5849" w14:textId="77777777" w:rsidR="00597530" w:rsidRPr="00385236" w:rsidRDefault="00597530" w:rsidP="00597530">
            <w:pPr>
              <w:spacing w:after="0"/>
              <w:jc w:val="left"/>
              <w:rPr>
                <w:rFonts w:ascii="Calibri" w:hAnsi="Calibri" w:cs="Calibri"/>
                <w:color w:val="000000"/>
                <w:sz w:val="16"/>
                <w:szCs w:val="16"/>
              </w:rPr>
            </w:pPr>
            <w:r w:rsidRPr="00385236">
              <w:rPr>
                <w:rFonts w:ascii="Calibri" w:hAnsi="Calibri" w:cs="Calibri"/>
                <w:color w:val="000000"/>
                <w:sz w:val="16"/>
                <w:szCs w:val="16"/>
              </w:rPr>
              <w:t>Predisposizione di un Programma delle attività di spazzamento e lavaggio delle strade di cui all'Art. 42.1</w:t>
            </w:r>
          </w:p>
        </w:tc>
        <w:tc>
          <w:tcPr>
            <w:tcW w:w="428" w:type="pct"/>
            <w:tcBorders>
              <w:top w:val="nil"/>
              <w:left w:val="single" w:sz="8" w:space="0" w:color="auto"/>
              <w:bottom w:val="single" w:sz="4" w:space="0" w:color="000000"/>
              <w:right w:val="single" w:sz="8" w:space="0" w:color="auto"/>
            </w:tcBorders>
            <w:shd w:val="clear" w:color="auto" w:fill="auto"/>
            <w:vAlign w:val="center"/>
            <w:hideMark/>
          </w:tcPr>
          <w:p w14:paraId="7D80B8C4" w14:textId="77777777"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3" w:type="pct"/>
            <w:tcBorders>
              <w:top w:val="nil"/>
              <w:left w:val="single" w:sz="8" w:space="0" w:color="auto"/>
              <w:bottom w:val="single" w:sz="4" w:space="0" w:color="000000"/>
              <w:right w:val="single" w:sz="8" w:space="0" w:color="auto"/>
            </w:tcBorders>
            <w:vAlign w:val="center"/>
          </w:tcPr>
          <w:p w14:paraId="61E2F4D5" w14:textId="015769C3" w:rsidR="00597530" w:rsidRPr="00385236" w:rsidRDefault="00164403" w:rsidP="00597530">
            <w:pPr>
              <w:spacing w:after="0"/>
              <w:jc w:val="center"/>
              <w:rPr>
                <w:rFonts w:cs="Arial"/>
                <w:b/>
                <w:bCs/>
                <w:sz w:val="16"/>
                <w:szCs w:val="16"/>
              </w:rPr>
            </w:pPr>
            <w:r>
              <w:rPr>
                <w:rFonts w:cs="Arial"/>
                <w:b/>
                <w:bCs/>
                <w:sz w:val="16"/>
                <w:szCs w:val="16"/>
              </w:rPr>
              <w:t>SI</w:t>
            </w:r>
          </w:p>
        </w:tc>
        <w:tc>
          <w:tcPr>
            <w:tcW w:w="715" w:type="pct"/>
            <w:tcBorders>
              <w:top w:val="nil"/>
              <w:left w:val="single" w:sz="8" w:space="0" w:color="auto"/>
              <w:bottom w:val="single" w:sz="4" w:space="0" w:color="000000"/>
              <w:right w:val="single" w:sz="8" w:space="0" w:color="auto"/>
            </w:tcBorders>
            <w:shd w:val="clear" w:color="auto" w:fill="auto"/>
            <w:vAlign w:val="center"/>
            <w:hideMark/>
          </w:tcPr>
          <w:p w14:paraId="0A47245C" w14:textId="3A512ECB" w:rsidR="00597530" w:rsidRPr="00385236" w:rsidRDefault="00164403" w:rsidP="00597530">
            <w:pPr>
              <w:spacing w:after="0"/>
              <w:jc w:val="center"/>
              <w:rPr>
                <w:rFonts w:cs="Arial"/>
                <w:b/>
                <w:bCs/>
                <w:sz w:val="16"/>
                <w:szCs w:val="16"/>
              </w:rPr>
            </w:pPr>
            <w:r>
              <w:rPr>
                <w:rFonts w:cs="Arial"/>
                <w:b/>
                <w:bCs/>
                <w:sz w:val="16"/>
                <w:szCs w:val="16"/>
              </w:rPr>
              <w:t>NO</w:t>
            </w:r>
          </w:p>
        </w:tc>
      </w:tr>
      <w:tr w:rsidR="00597530" w:rsidRPr="00FF179F" w14:paraId="51913733" w14:textId="77777777" w:rsidTr="00EA08D8">
        <w:trPr>
          <w:trHeight w:val="340"/>
        </w:trPr>
        <w:tc>
          <w:tcPr>
            <w:tcW w:w="3144" w:type="pct"/>
            <w:tcBorders>
              <w:top w:val="nil"/>
              <w:left w:val="single" w:sz="8" w:space="0" w:color="auto"/>
              <w:bottom w:val="single" w:sz="4" w:space="0" w:color="auto"/>
              <w:right w:val="nil"/>
            </w:tcBorders>
            <w:shd w:val="clear" w:color="000000" w:fill="C5D9F1"/>
            <w:vAlign w:val="center"/>
            <w:hideMark/>
          </w:tcPr>
          <w:p w14:paraId="57FE5E32" w14:textId="77777777" w:rsidR="00597530" w:rsidRPr="00385236" w:rsidRDefault="00597530" w:rsidP="00597530">
            <w:pPr>
              <w:spacing w:after="0"/>
              <w:jc w:val="left"/>
              <w:rPr>
                <w:rFonts w:ascii="Calibri" w:hAnsi="Calibri" w:cs="Calibri"/>
                <w:color w:val="000000"/>
                <w:sz w:val="16"/>
                <w:szCs w:val="16"/>
              </w:rPr>
            </w:pPr>
            <w:r w:rsidRPr="00385236">
              <w:rPr>
                <w:rFonts w:ascii="Calibri" w:hAnsi="Calibri" w:cs="Calibri"/>
                <w:color w:val="000000"/>
                <w:sz w:val="16"/>
                <w:szCs w:val="16"/>
              </w:rPr>
              <w:t>Registrazione delle interruzioni del servizio spazzamento e lavaggio delle strade di cui all'Art. 43</w:t>
            </w:r>
          </w:p>
        </w:tc>
        <w:tc>
          <w:tcPr>
            <w:tcW w:w="428" w:type="pct"/>
            <w:tcBorders>
              <w:top w:val="nil"/>
              <w:left w:val="single" w:sz="8" w:space="0" w:color="auto"/>
              <w:bottom w:val="single" w:sz="4" w:space="0" w:color="000000"/>
              <w:right w:val="single" w:sz="8" w:space="0" w:color="auto"/>
            </w:tcBorders>
            <w:shd w:val="clear" w:color="auto" w:fill="auto"/>
            <w:vAlign w:val="center"/>
            <w:hideMark/>
          </w:tcPr>
          <w:p w14:paraId="5470929C" w14:textId="77777777" w:rsidR="00597530" w:rsidRPr="00385236" w:rsidRDefault="00597530" w:rsidP="00597530">
            <w:pPr>
              <w:spacing w:after="0"/>
              <w:jc w:val="center"/>
              <w:rPr>
                <w:rFonts w:cs="Arial"/>
                <w:b/>
                <w:bCs/>
                <w:sz w:val="16"/>
                <w:szCs w:val="16"/>
              </w:rPr>
            </w:pPr>
            <w:r w:rsidRPr="00385236">
              <w:rPr>
                <w:rFonts w:cs="Arial"/>
                <w:b/>
                <w:bCs/>
                <w:sz w:val="16"/>
                <w:szCs w:val="16"/>
              </w:rPr>
              <w:t>N.A.</w:t>
            </w:r>
          </w:p>
        </w:tc>
        <w:tc>
          <w:tcPr>
            <w:tcW w:w="713" w:type="pct"/>
            <w:tcBorders>
              <w:top w:val="nil"/>
              <w:left w:val="single" w:sz="8" w:space="0" w:color="auto"/>
              <w:bottom w:val="single" w:sz="4" w:space="0" w:color="000000"/>
              <w:right w:val="single" w:sz="8" w:space="0" w:color="auto"/>
            </w:tcBorders>
            <w:vAlign w:val="center"/>
          </w:tcPr>
          <w:p w14:paraId="1A52FCD0" w14:textId="3AD2B87C" w:rsidR="00597530" w:rsidRPr="00385236" w:rsidRDefault="00597530" w:rsidP="00597530">
            <w:pPr>
              <w:spacing w:after="0"/>
              <w:jc w:val="center"/>
              <w:rPr>
                <w:rFonts w:cs="Arial"/>
                <w:b/>
                <w:bCs/>
                <w:sz w:val="16"/>
                <w:szCs w:val="16"/>
              </w:rPr>
            </w:pPr>
            <w:r w:rsidRPr="00385236">
              <w:rPr>
                <w:rFonts w:cs="Arial"/>
                <w:b/>
                <w:bCs/>
                <w:sz w:val="16"/>
                <w:szCs w:val="16"/>
              </w:rPr>
              <w:t>N.A.</w:t>
            </w:r>
          </w:p>
        </w:tc>
        <w:tc>
          <w:tcPr>
            <w:tcW w:w="715" w:type="pct"/>
            <w:tcBorders>
              <w:top w:val="nil"/>
              <w:left w:val="single" w:sz="8" w:space="0" w:color="auto"/>
              <w:bottom w:val="single" w:sz="4" w:space="0" w:color="000000"/>
              <w:right w:val="single" w:sz="8" w:space="0" w:color="auto"/>
            </w:tcBorders>
            <w:shd w:val="clear" w:color="auto" w:fill="auto"/>
            <w:vAlign w:val="center"/>
            <w:hideMark/>
          </w:tcPr>
          <w:p w14:paraId="4A44EEFD" w14:textId="5AD78D42" w:rsidR="00597530" w:rsidRPr="00385236" w:rsidRDefault="00597530" w:rsidP="00597530">
            <w:pPr>
              <w:spacing w:after="0"/>
              <w:jc w:val="center"/>
              <w:rPr>
                <w:rFonts w:cs="Arial"/>
                <w:b/>
                <w:bCs/>
                <w:sz w:val="16"/>
                <w:szCs w:val="16"/>
              </w:rPr>
            </w:pPr>
            <w:r w:rsidRPr="00385236">
              <w:rPr>
                <w:rFonts w:cs="Arial"/>
                <w:b/>
                <w:bCs/>
                <w:sz w:val="16"/>
                <w:szCs w:val="16"/>
              </w:rPr>
              <w:t>N.A.</w:t>
            </w:r>
          </w:p>
        </w:tc>
      </w:tr>
      <w:tr w:rsidR="00597530" w:rsidRPr="00FF179F" w14:paraId="039732C6" w14:textId="77777777" w:rsidTr="00EA08D8">
        <w:trPr>
          <w:trHeight w:val="340"/>
        </w:trPr>
        <w:tc>
          <w:tcPr>
            <w:tcW w:w="3144" w:type="pct"/>
            <w:tcBorders>
              <w:top w:val="nil"/>
              <w:left w:val="single" w:sz="8" w:space="0" w:color="auto"/>
              <w:bottom w:val="single" w:sz="8" w:space="0" w:color="auto"/>
              <w:right w:val="nil"/>
            </w:tcBorders>
            <w:shd w:val="clear" w:color="000000" w:fill="C5D9F1"/>
            <w:vAlign w:val="center"/>
            <w:hideMark/>
          </w:tcPr>
          <w:p w14:paraId="4AFF90D2" w14:textId="77777777" w:rsidR="00597530" w:rsidRPr="00385236" w:rsidRDefault="00597530" w:rsidP="00597530">
            <w:pPr>
              <w:spacing w:after="0"/>
              <w:jc w:val="left"/>
              <w:rPr>
                <w:rFonts w:ascii="Calibri" w:hAnsi="Calibri" w:cs="Calibri"/>
                <w:color w:val="000000"/>
                <w:sz w:val="16"/>
                <w:szCs w:val="16"/>
              </w:rPr>
            </w:pPr>
            <w:r w:rsidRPr="00385236">
              <w:rPr>
                <w:rFonts w:ascii="Calibri" w:hAnsi="Calibri" w:cs="Calibri"/>
                <w:color w:val="000000"/>
                <w:sz w:val="16"/>
                <w:szCs w:val="16"/>
              </w:rPr>
              <w:t>Obblighi in materia di sicurezza del servizio di gestione dei rifiuti urbani di cui all'Art.48</w:t>
            </w:r>
          </w:p>
        </w:tc>
        <w:tc>
          <w:tcPr>
            <w:tcW w:w="428" w:type="pct"/>
            <w:tcBorders>
              <w:top w:val="nil"/>
              <w:left w:val="single" w:sz="8" w:space="0" w:color="auto"/>
              <w:bottom w:val="single" w:sz="8" w:space="0" w:color="auto"/>
              <w:right w:val="single" w:sz="8" w:space="0" w:color="auto"/>
            </w:tcBorders>
            <w:shd w:val="clear" w:color="auto" w:fill="auto"/>
            <w:vAlign w:val="center"/>
            <w:hideMark/>
          </w:tcPr>
          <w:p w14:paraId="49639457" w14:textId="77777777" w:rsidR="00597530" w:rsidRPr="00385236" w:rsidRDefault="00597530" w:rsidP="00597530">
            <w:pPr>
              <w:spacing w:after="0"/>
              <w:jc w:val="center"/>
              <w:rPr>
                <w:rFonts w:cs="Arial"/>
                <w:b/>
                <w:bCs/>
                <w:sz w:val="16"/>
                <w:szCs w:val="16"/>
              </w:rPr>
            </w:pPr>
            <w:r w:rsidRPr="00385236">
              <w:rPr>
                <w:rFonts w:cs="Arial"/>
                <w:b/>
                <w:bCs/>
                <w:sz w:val="16"/>
                <w:szCs w:val="16"/>
              </w:rPr>
              <w:t>SI</w:t>
            </w:r>
          </w:p>
        </w:tc>
        <w:tc>
          <w:tcPr>
            <w:tcW w:w="713" w:type="pct"/>
            <w:tcBorders>
              <w:top w:val="nil"/>
              <w:left w:val="single" w:sz="8" w:space="0" w:color="auto"/>
              <w:bottom w:val="single" w:sz="8" w:space="0" w:color="auto"/>
              <w:right w:val="single" w:sz="8" w:space="0" w:color="auto"/>
            </w:tcBorders>
            <w:vAlign w:val="center"/>
          </w:tcPr>
          <w:p w14:paraId="7220BB39" w14:textId="092AF7D3" w:rsidR="00597530" w:rsidRPr="00385236" w:rsidRDefault="00597530" w:rsidP="00597530">
            <w:pPr>
              <w:spacing w:after="0"/>
              <w:jc w:val="center"/>
              <w:rPr>
                <w:rFonts w:cs="Arial"/>
                <w:b/>
                <w:bCs/>
                <w:sz w:val="16"/>
                <w:szCs w:val="16"/>
              </w:rPr>
            </w:pPr>
            <w:r>
              <w:rPr>
                <w:rFonts w:cs="Arial"/>
                <w:b/>
                <w:bCs/>
                <w:sz w:val="16"/>
                <w:szCs w:val="16"/>
              </w:rPr>
              <w:t>NO</w:t>
            </w:r>
          </w:p>
        </w:tc>
        <w:tc>
          <w:tcPr>
            <w:tcW w:w="715" w:type="pct"/>
            <w:tcBorders>
              <w:top w:val="nil"/>
              <w:left w:val="single" w:sz="8" w:space="0" w:color="auto"/>
              <w:bottom w:val="single" w:sz="8" w:space="0" w:color="auto"/>
              <w:right w:val="single" w:sz="8" w:space="0" w:color="auto"/>
            </w:tcBorders>
            <w:shd w:val="clear" w:color="auto" w:fill="auto"/>
            <w:vAlign w:val="center"/>
            <w:hideMark/>
          </w:tcPr>
          <w:p w14:paraId="49EC26BE" w14:textId="7CB97740" w:rsidR="00597530" w:rsidRPr="00385236" w:rsidRDefault="00597530" w:rsidP="00597530">
            <w:pPr>
              <w:spacing w:after="0"/>
              <w:jc w:val="center"/>
              <w:rPr>
                <w:rFonts w:cs="Arial"/>
                <w:b/>
                <w:bCs/>
                <w:sz w:val="16"/>
                <w:szCs w:val="16"/>
              </w:rPr>
            </w:pPr>
            <w:r w:rsidRPr="00385236">
              <w:rPr>
                <w:rFonts w:cs="Arial"/>
                <w:b/>
                <w:bCs/>
                <w:sz w:val="16"/>
                <w:szCs w:val="16"/>
              </w:rPr>
              <w:t>SI</w:t>
            </w:r>
          </w:p>
        </w:tc>
      </w:tr>
    </w:tbl>
    <w:p w14:paraId="6128A7BD" w14:textId="53CA4026" w:rsidR="005108F5" w:rsidRDefault="001A7648" w:rsidP="000627D1">
      <w:pPr>
        <w:pStyle w:val="Titolo1"/>
      </w:pPr>
      <w:bookmarkStart w:id="57" w:name="_Toc122619359"/>
      <w:r>
        <w:lastRenderedPageBreak/>
        <w:t>V</w:t>
      </w:r>
      <w:r w:rsidR="005108F5" w:rsidRPr="005108F5">
        <w:t>alidità della Carta del servizio</w:t>
      </w:r>
      <w:bookmarkEnd w:id="57"/>
    </w:p>
    <w:p w14:paraId="2BBFD3AB" w14:textId="0703F5E4" w:rsidR="00DD7EE1" w:rsidRDefault="00DD7EE1" w:rsidP="00DD7EE1">
      <w:pPr>
        <w:rPr>
          <w:lang w:eastAsia="en-US"/>
        </w:rPr>
      </w:pPr>
      <w:r>
        <w:rPr>
          <w:lang w:eastAsia="en-US"/>
        </w:rPr>
        <w:t>La Carta della Qualità è applicata da</w:t>
      </w:r>
      <w:r w:rsidR="00164403">
        <w:rPr>
          <w:lang w:eastAsia="en-US"/>
        </w:rPr>
        <w:t>i</w:t>
      </w:r>
      <w:r>
        <w:rPr>
          <w:lang w:eastAsia="en-US"/>
        </w:rPr>
        <w:t xml:space="preserve"> gestor</w:t>
      </w:r>
      <w:r w:rsidR="00164403">
        <w:rPr>
          <w:lang w:eastAsia="en-US"/>
        </w:rPr>
        <w:t>i</w:t>
      </w:r>
      <w:r>
        <w:rPr>
          <w:lang w:eastAsia="en-US"/>
        </w:rPr>
        <w:t xml:space="preserve"> per il servizio erogato nei comuni appartenenti al territorio di competenza; ha validità a decorrere dal 01/01/2023 fino al 31/12/2025, decorrenza del primo periodo regolatorio 2022-2025 definito da ARERA. </w:t>
      </w:r>
    </w:p>
    <w:p w14:paraId="2856ECFD" w14:textId="70E5677B" w:rsidR="00DD7EE1" w:rsidRDefault="00DD7EE1" w:rsidP="00DD7EE1">
      <w:pPr>
        <w:rPr>
          <w:lang w:eastAsia="en-US"/>
        </w:rPr>
      </w:pPr>
      <w:r>
        <w:rPr>
          <w:lang w:eastAsia="en-US"/>
        </w:rPr>
        <w:t>Potrà essere aggiornata in relazione a modifiche normative, contrattuali, tecnico-organizzative del servizio, all’adozione di standard migliorativi, a nuove esigenze manifestate dall’ETC o da ARERA.</w:t>
      </w:r>
    </w:p>
    <w:p w14:paraId="585F7223" w14:textId="0089CA99" w:rsidR="00DD7EE1" w:rsidRDefault="00DD7EE1" w:rsidP="00DD7EE1">
      <w:pPr>
        <w:rPr>
          <w:lang w:eastAsia="en-US"/>
        </w:rPr>
      </w:pPr>
      <w:r>
        <w:rPr>
          <w:lang w:eastAsia="en-US"/>
        </w:rPr>
        <w:t>La Carta è disponibile e liberamente scaricabile dal sito internet de</w:t>
      </w:r>
      <w:r w:rsidR="00164403">
        <w:rPr>
          <w:lang w:eastAsia="en-US"/>
        </w:rPr>
        <w:t>i</w:t>
      </w:r>
      <w:r>
        <w:rPr>
          <w:lang w:eastAsia="en-US"/>
        </w:rPr>
        <w:t xml:space="preserve"> gestor</w:t>
      </w:r>
      <w:r w:rsidR="00164403">
        <w:rPr>
          <w:lang w:eastAsia="en-US"/>
        </w:rPr>
        <w:t>i</w:t>
      </w:r>
      <w:r>
        <w:rPr>
          <w:lang w:eastAsia="en-US"/>
        </w:rPr>
        <w:t>.</w:t>
      </w:r>
    </w:p>
    <w:sectPr w:rsidR="00DD7EE1" w:rsidSect="00193964">
      <w:headerReference w:type="even" r:id="rId27"/>
      <w:headerReference w:type="default" r:id="rId28"/>
      <w:footerReference w:type="default" r:id="rId29"/>
      <w:headerReference w:type="first" r:id="rId30"/>
      <w:pgSz w:w="11907" w:h="16840" w:code="9"/>
      <w:pgMar w:top="1871" w:right="1418" w:bottom="2098" w:left="1418" w:header="85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FC8EE" w14:textId="77777777" w:rsidR="002551BF" w:rsidRDefault="002551BF">
      <w:r>
        <w:separator/>
      </w:r>
    </w:p>
  </w:endnote>
  <w:endnote w:type="continuationSeparator" w:id="0">
    <w:p w14:paraId="2943D2FE" w14:textId="77777777" w:rsidR="002551BF" w:rsidRDefault="0025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5746" w14:textId="77777777" w:rsidR="006B09AA" w:rsidRDefault="006B09AA" w:rsidP="00CE28C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64ED0A0" w14:textId="77777777" w:rsidR="006B09AA" w:rsidRDefault="006B09A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8FD25" w14:textId="77777777" w:rsidR="006B09AA" w:rsidRPr="00E62374" w:rsidRDefault="006B09AA" w:rsidP="00CE28CF">
    <w:pPr>
      <w:pStyle w:val="Pidipagina"/>
      <w:framePr w:wrap="around" w:vAnchor="text" w:hAnchor="margin" w:xAlign="right" w:y="1"/>
      <w:rPr>
        <w:rStyle w:val="Numeropagina"/>
        <w:rFonts w:cs="Arial"/>
        <w:szCs w:val="22"/>
      </w:rPr>
    </w:pPr>
    <w:r w:rsidRPr="00E62374">
      <w:rPr>
        <w:rStyle w:val="Numeropagina"/>
        <w:rFonts w:cs="Arial"/>
        <w:szCs w:val="22"/>
      </w:rPr>
      <w:fldChar w:fldCharType="begin"/>
    </w:r>
    <w:r w:rsidRPr="00E62374">
      <w:rPr>
        <w:rStyle w:val="Numeropagina"/>
        <w:rFonts w:cs="Arial"/>
        <w:szCs w:val="22"/>
      </w:rPr>
      <w:instrText xml:space="preserve">PAGE  </w:instrText>
    </w:r>
    <w:r w:rsidRPr="00E62374">
      <w:rPr>
        <w:rStyle w:val="Numeropagina"/>
        <w:rFonts w:cs="Arial"/>
        <w:szCs w:val="22"/>
      </w:rPr>
      <w:fldChar w:fldCharType="separate"/>
    </w:r>
    <w:r>
      <w:rPr>
        <w:rStyle w:val="Numeropagina"/>
        <w:rFonts w:cs="Arial"/>
        <w:noProof/>
        <w:szCs w:val="22"/>
      </w:rPr>
      <w:t>2</w:t>
    </w:r>
    <w:r w:rsidRPr="00E62374">
      <w:rPr>
        <w:rStyle w:val="Numeropagina"/>
        <w:rFonts w:cs="Arial"/>
        <w:szCs w:val="22"/>
      </w:rPr>
      <w:fldChar w:fldCharType="end"/>
    </w:r>
  </w:p>
  <w:p w14:paraId="050433E9" w14:textId="77777777" w:rsidR="006B09AA" w:rsidRPr="00E62374" w:rsidRDefault="006B09AA" w:rsidP="00CE28CF">
    <w:pPr>
      <w:pStyle w:val="Pidipagina"/>
      <w:tabs>
        <w:tab w:val="clear" w:pos="4819"/>
        <w:tab w:val="center" w:pos="4536"/>
      </w:tabs>
      <w:ind w:right="-2"/>
      <w:rPr>
        <w:rFonts w:cs="Arial"/>
        <w:i/>
        <w:iCs/>
        <w:szCs w:val="22"/>
      </w:rPr>
    </w:pPr>
    <w:r>
      <w:rPr>
        <w:i/>
        <w:iCs/>
      </w:rPr>
      <w:tab/>
    </w:r>
    <w:r>
      <w:rPr>
        <w:rFonts w:cs="Arial"/>
        <w:i/>
        <w:iCs/>
        <w:szCs w:val="22"/>
      </w:rPr>
      <w:t xml:space="preserve">Maggio </w:t>
    </w:r>
    <w:r w:rsidRPr="00E62374">
      <w:rPr>
        <w:rFonts w:cs="Arial"/>
        <w:i/>
        <w:iCs/>
        <w:szCs w:val="22"/>
      </w:rPr>
      <w:t>2012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97D8" w14:textId="32FC6B3D" w:rsidR="0065641B" w:rsidRPr="00E04BBA" w:rsidRDefault="00E04BBA" w:rsidP="00E04BBA">
    <w:pPr>
      <w:pStyle w:val="Pidipagina"/>
      <w:spacing w:after="0"/>
      <w:rPr>
        <w:rFonts w:ascii="Arial" w:hAnsi="Arial" w:cs="Arial"/>
        <w:sz w:val="18"/>
        <w:szCs w:val="14"/>
      </w:rPr>
    </w:pPr>
    <w:r w:rsidRPr="00E04BBA">
      <w:rPr>
        <w:rFonts w:ascii="Arial" w:hAnsi="Arial" w:cs="Arial"/>
        <w:sz w:val="18"/>
        <w:szCs w:val="14"/>
      </w:rPr>
      <w:t>Carta della qualità dei servizi di gestione dei rifiuti urbani</w:t>
    </w:r>
    <w:r>
      <w:rPr>
        <w:rFonts w:ascii="Arial" w:hAnsi="Arial" w:cs="Arial"/>
        <w:sz w:val="18"/>
        <w:szCs w:val="14"/>
      </w:rPr>
      <w:tab/>
    </w:r>
    <w:r>
      <w:rPr>
        <w:rFonts w:ascii="Arial" w:hAnsi="Arial" w:cs="Arial"/>
        <w:sz w:val="18"/>
        <w:szCs w:val="14"/>
      </w:rPr>
      <w:tab/>
    </w:r>
  </w:p>
  <w:p w14:paraId="0317178A" w14:textId="4670966D" w:rsidR="00E04BBA" w:rsidRPr="00E04BBA" w:rsidRDefault="00E04BBA" w:rsidP="00E04BBA">
    <w:pPr>
      <w:pStyle w:val="Pidipagina"/>
      <w:spacing w:after="0"/>
      <w:rPr>
        <w:rFonts w:ascii="Arial" w:hAnsi="Arial" w:cs="Arial"/>
        <w:sz w:val="18"/>
        <w:szCs w:val="14"/>
      </w:rPr>
    </w:pPr>
    <w:r w:rsidRPr="00E04BBA">
      <w:rPr>
        <w:rFonts w:ascii="Arial" w:hAnsi="Arial" w:cs="Arial"/>
        <w:sz w:val="18"/>
        <w:szCs w:val="14"/>
      </w:rPr>
      <w:t xml:space="preserve">Comune di </w:t>
    </w:r>
    <w:r w:rsidR="009002F8">
      <w:rPr>
        <w:rFonts w:ascii="Arial" w:hAnsi="Arial" w:cs="Arial"/>
        <w:sz w:val="18"/>
        <w:szCs w:val="14"/>
      </w:rPr>
      <w:t>Frontone</w:t>
    </w:r>
    <w:r w:rsidRPr="00E04BBA">
      <w:rPr>
        <w:rFonts w:ascii="Arial" w:hAnsi="Arial" w:cs="Arial"/>
        <w:sz w:val="18"/>
        <w:szCs w:val="14"/>
      </w:rPr>
      <w:t xml:space="preserve"> (PU)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99" w:type="pct"/>
      <w:tblBorders>
        <w:top w:val="single" w:sz="4" w:space="0" w:color="auto"/>
      </w:tblBorders>
      <w:tblLook w:val="00A0" w:firstRow="1" w:lastRow="0" w:firstColumn="1" w:lastColumn="0" w:noHBand="0" w:noVBand="0"/>
    </w:tblPr>
    <w:tblGrid>
      <w:gridCol w:w="3434"/>
      <w:gridCol w:w="3050"/>
      <w:gridCol w:w="3433"/>
    </w:tblGrid>
    <w:tr w:rsidR="006B09AA" w:rsidRPr="00B87E93" w14:paraId="0DE50C62" w14:textId="77777777" w:rsidTr="00142742">
      <w:tc>
        <w:tcPr>
          <w:tcW w:w="1731" w:type="pct"/>
          <w:tcBorders>
            <w:top w:val="single" w:sz="4" w:space="0" w:color="auto"/>
          </w:tcBorders>
          <w:vAlign w:val="center"/>
        </w:tcPr>
        <w:p w14:paraId="042F0D99" w14:textId="77777777" w:rsidR="006B09AA" w:rsidRPr="00724E8F" w:rsidRDefault="006B09AA" w:rsidP="00925904">
          <w:pPr>
            <w:pStyle w:val="Pidipagina"/>
            <w:tabs>
              <w:tab w:val="clear" w:pos="4819"/>
              <w:tab w:val="clear" w:pos="9071"/>
            </w:tabs>
            <w:spacing w:after="0"/>
            <w:ind w:right="19"/>
            <w:jc w:val="left"/>
            <w:rPr>
              <w:rFonts w:ascii="Arial" w:hAnsi="Arial" w:cs="Arial"/>
              <w:i/>
              <w:sz w:val="20"/>
            </w:rPr>
          </w:pPr>
          <w:bookmarkStart w:id="4" w:name="_Hlk120786138"/>
          <w:bookmarkStart w:id="5" w:name="_Hlk120786139"/>
        </w:p>
      </w:tc>
      <w:tc>
        <w:tcPr>
          <w:tcW w:w="1538" w:type="pct"/>
          <w:tcBorders>
            <w:top w:val="single" w:sz="4" w:space="0" w:color="auto"/>
          </w:tcBorders>
          <w:vAlign w:val="center"/>
        </w:tcPr>
        <w:p w14:paraId="1C294E99" w14:textId="6AB7942A" w:rsidR="006B09AA" w:rsidRPr="00724E8F" w:rsidRDefault="006B09AA" w:rsidP="002852CB">
          <w:pPr>
            <w:pStyle w:val="Pidipagina"/>
            <w:tabs>
              <w:tab w:val="clear" w:pos="4819"/>
              <w:tab w:val="clear" w:pos="9071"/>
            </w:tabs>
            <w:spacing w:after="0"/>
            <w:jc w:val="center"/>
            <w:rPr>
              <w:rFonts w:ascii="Arial" w:hAnsi="Arial" w:cs="Arial"/>
              <w:sz w:val="20"/>
            </w:rPr>
          </w:pPr>
        </w:p>
      </w:tc>
      <w:tc>
        <w:tcPr>
          <w:tcW w:w="1731" w:type="pct"/>
          <w:tcBorders>
            <w:top w:val="single" w:sz="4" w:space="0" w:color="auto"/>
          </w:tcBorders>
          <w:vAlign w:val="center"/>
        </w:tcPr>
        <w:p w14:paraId="77B8F6E8" w14:textId="410788A9" w:rsidR="006B09AA" w:rsidRPr="00724E8F" w:rsidRDefault="006B09AA" w:rsidP="00B87E93">
          <w:pPr>
            <w:pStyle w:val="Pidipagina"/>
            <w:tabs>
              <w:tab w:val="clear" w:pos="4819"/>
            </w:tabs>
            <w:spacing w:after="0"/>
            <w:ind w:right="64"/>
            <w:jc w:val="right"/>
            <w:rPr>
              <w:rFonts w:ascii="Arial" w:hAnsi="Arial" w:cs="Arial"/>
              <w:sz w:val="20"/>
            </w:rPr>
          </w:pPr>
        </w:p>
      </w:tc>
    </w:tr>
  </w:tbl>
  <w:p w14:paraId="3AB3D324" w14:textId="7BE69301" w:rsidR="00142742" w:rsidRPr="00E04BBA" w:rsidRDefault="00142742" w:rsidP="00142742">
    <w:pPr>
      <w:pStyle w:val="Pidipagina"/>
      <w:spacing w:after="0"/>
      <w:ind w:right="-709"/>
      <w:rPr>
        <w:rFonts w:ascii="Arial" w:hAnsi="Arial" w:cs="Arial"/>
        <w:sz w:val="18"/>
        <w:szCs w:val="14"/>
      </w:rPr>
    </w:pPr>
    <w:r w:rsidRPr="00E04BBA">
      <w:rPr>
        <w:rFonts w:ascii="Arial" w:hAnsi="Arial" w:cs="Arial"/>
        <w:sz w:val="18"/>
        <w:szCs w:val="14"/>
      </w:rPr>
      <w:t>Carta della qualità dei servizi di gestione dei rifiuti urbani</w:t>
    </w:r>
    <w:r>
      <w:rPr>
        <w:rFonts w:ascii="Arial" w:hAnsi="Arial" w:cs="Arial"/>
        <w:sz w:val="18"/>
        <w:szCs w:val="14"/>
      </w:rPr>
      <w:tab/>
    </w:r>
    <w:r>
      <w:rPr>
        <w:rFonts w:ascii="Arial" w:hAnsi="Arial" w:cs="Arial"/>
        <w:sz w:val="18"/>
        <w:szCs w:val="14"/>
      </w:rPr>
      <w:tab/>
    </w:r>
    <w:r w:rsidRPr="00724E8F">
      <w:rPr>
        <w:rFonts w:ascii="Arial" w:hAnsi="Arial" w:cs="Arial"/>
        <w:sz w:val="20"/>
      </w:rPr>
      <w:fldChar w:fldCharType="begin"/>
    </w:r>
    <w:r w:rsidRPr="00724E8F">
      <w:rPr>
        <w:rFonts w:ascii="Arial" w:hAnsi="Arial" w:cs="Arial"/>
        <w:sz w:val="20"/>
      </w:rPr>
      <w:instrText xml:space="preserve"> PAGE   \* MERGEFORMAT </w:instrText>
    </w:r>
    <w:r w:rsidRPr="00724E8F">
      <w:rPr>
        <w:rFonts w:ascii="Arial" w:hAnsi="Arial" w:cs="Arial"/>
        <w:sz w:val="20"/>
      </w:rPr>
      <w:fldChar w:fldCharType="separate"/>
    </w:r>
    <w:r>
      <w:rPr>
        <w:rFonts w:cs="Arial"/>
        <w:sz w:val="20"/>
      </w:rPr>
      <w:t>2</w:t>
    </w:r>
    <w:r w:rsidRPr="00724E8F">
      <w:rPr>
        <w:rFonts w:ascii="Arial" w:hAnsi="Arial" w:cs="Arial"/>
        <w:sz w:val="20"/>
      </w:rPr>
      <w:fldChar w:fldCharType="end"/>
    </w:r>
  </w:p>
  <w:p w14:paraId="2718C6DF" w14:textId="1F34A61D" w:rsidR="006B09AA" w:rsidRPr="00142742" w:rsidRDefault="00142742" w:rsidP="00142742">
    <w:pPr>
      <w:pStyle w:val="Pidipagina"/>
      <w:spacing w:after="0"/>
      <w:rPr>
        <w:rFonts w:ascii="Arial" w:hAnsi="Arial" w:cs="Arial"/>
        <w:sz w:val="18"/>
        <w:szCs w:val="14"/>
      </w:rPr>
    </w:pPr>
    <w:r w:rsidRPr="00E04BBA">
      <w:rPr>
        <w:rFonts w:ascii="Arial" w:hAnsi="Arial" w:cs="Arial"/>
        <w:sz w:val="18"/>
        <w:szCs w:val="14"/>
      </w:rPr>
      <w:t xml:space="preserve">Comune di </w:t>
    </w:r>
    <w:r w:rsidR="009002F8">
      <w:rPr>
        <w:rFonts w:ascii="Arial" w:hAnsi="Arial" w:cs="Arial"/>
        <w:sz w:val="18"/>
        <w:szCs w:val="14"/>
      </w:rPr>
      <w:t>Frontone</w:t>
    </w:r>
    <w:r w:rsidRPr="00E04BBA">
      <w:rPr>
        <w:rFonts w:ascii="Arial" w:hAnsi="Arial" w:cs="Arial"/>
        <w:sz w:val="18"/>
        <w:szCs w:val="14"/>
      </w:rPr>
      <w:t xml:space="preserve"> (PU)</w:t>
    </w:r>
    <w:bookmarkEnd w:id="4"/>
    <w:bookmarkEnd w:id="5"/>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9" w:type="pct"/>
      <w:tblBorders>
        <w:top w:val="single" w:sz="4" w:space="0" w:color="auto"/>
      </w:tblBorders>
      <w:tblLook w:val="00A0" w:firstRow="1" w:lastRow="0" w:firstColumn="1" w:lastColumn="0" w:noHBand="0" w:noVBand="0"/>
    </w:tblPr>
    <w:tblGrid>
      <w:gridCol w:w="3433"/>
      <w:gridCol w:w="3051"/>
      <w:gridCol w:w="2845"/>
    </w:tblGrid>
    <w:tr w:rsidR="00142742" w:rsidRPr="00B87E93" w14:paraId="0246FDDE" w14:textId="77777777" w:rsidTr="00142742">
      <w:tc>
        <w:tcPr>
          <w:tcW w:w="1840" w:type="pct"/>
          <w:tcBorders>
            <w:top w:val="single" w:sz="4" w:space="0" w:color="auto"/>
          </w:tcBorders>
          <w:vAlign w:val="center"/>
        </w:tcPr>
        <w:p w14:paraId="453B9764" w14:textId="77777777" w:rsidR="00142742" w:rsidRPr="00724E8F" w:rsidRDefault="00142742" w:rsidP="00142742">
          <w:pPr>
            <w:pStyle w:val="Pidipagina"/>
            <w:tabs>
              <w:tab w:val="clear" w:pos="4819"/>
              <w:tab w:val="clear" w:pos="9071"/>
            </w:tabs>
            <w:spacing w:after="0"/>
            <w:ind w:right="19"/>
            <w:jc w:val="left"/>
            <w:rPr>
              <w:rFonts w:ascii="Arial" w:hAnsi="Arial" w:cs="Arial"/>
              <w:i/>
              <w:sz w:val="20"/>
            </w:rPr>
          </w:pPr>
        </w:p>
      </w:tc>
      <w:tc>
        <w:tcPr>
          <w:tcW w:w="1635" w:type="pct"/>
          <w:tcBorders>
            <w:top w:val="single" w:sz="4" w:space="0" w:color="auto"/>
          </w:tcBorders>
          <w:vAlign w:val="center"/>
        </w:tcPr>
        <w:p w14:paraId="1A2BBF68" w14:textId="77777777" w:rsidR="00142742" w:rsidRPr="00724E8F" w:rsidRDefault="00142742" w:rsidP="00142742">
          <w:pPr>
            <w:pStyle w:val="Pidipagina"/>
            <w:tabs>
              <w:tab w:val="clear" w:pos="4819"/>
              <w:tab w:val="clear" w:pos="9071"/>
            </w:tabs>
            <w:spacing w:after="0"/>
            <w:jc w:val="center"/>
            <w:rPr>
              <w:rFonts w:ascii="Arial" w:hAnsi="Arial" w:cs="Arial"/>
              <w:sz w:val="20"/>
            </w:rPr>
          </w:pPr>
        </w:p>
      </w:tc>
      <w:tc>
        <w:tcPr>
          <w:tcW w:w="1525" w:type="pct"/>
          <w:tcBorders>
            <w:top w:val="single" w:sz="4" w:space="0" w:color="auto"/>
          </w:tcBorders>
          <w:vAlign w:val="center"/>
        </w:tcPr>
        <w:p w14:paraId="1B5AB7B9" w14:textId="77777777" w:rsidR="00142742" w:rsidRPr="00724E8F" w:rsidRDefault="00142742" w:rsidP="00142742">
          <w:pPr>
            <w:pStyle w:val="Pidipagina"/>
            <w:tabs>
              <w:tab w:val="clear" w:pos="4819"/>
            </w:tabs>
            <w:spacing w:after="0"/>
            <w:ind w:right="64"/>
            <w:jc w:val="right"/>
            <w:rPr>
              <w:rFonts w:ascii="Arial" w:hAnsi="Arial" w:cs="Arial"/>
              <w:sz w:val="20"/>
            </w:rPr>
          </w:pPr>
        </w:p>
      </w:tc>
    </w:tr>
  </w:tbl>
  <w:p w14:paraId="7885CFF6" w14:textId="77777777" w:rsidR="00142742" w:rsidRPr="00E04BBA" w:rsidRDefault="00142742" w:rsidP="00142742">
    <w:pPr>
      <w:pStyle w:val="Pidipagina"/>
      <w:spacing w:after="0"/>
      <w:ind w:right="-709"/>
      <w:rPr>
        <w:rFonts w:ascii="Arial" w:hAnsi="Arial" w:cs="Arial"/>
        <w:sz w:val="18"/>
        <w:szCs w:val="14"/>
      </w:rPr>
    </w:pPr>
    <w:r w:rsidRPr="00E04BBA">
      <w:rPr>
        <w:rFonts w:ascii="Arial" w:hAnsi="Arial" w:cs="Arial"/>
        <w:sz w:val="18"/>
        <w:szCs w:val="14"/>
      </w:rPr>
      <w:t>Carta della qualità dei servizi di gestione dei rifiuti urbani</w:t>
    </w:r>
    <w:r>
      <w:rPr>
        <w:rFonts w:ascii="Arial" w:hAnsi="Arial" w:cs="Arial"/>
        <w:sz w:val="18"/>
        <w:szCs w:val="14"/>
      </w:rPr>
      <w:tab/>
    </w:r>
    <w:r>
      <w:rPr>
        <w:rFonts w:ascii="Arial" w:hAnsi="Arial" w:cs="Arial"/>
        <w:sz w:val="18"/>
        <w:szCs w:val="14"/>
      </w:rPr>
      <w:tab/>
    </w:r>
    <w:r w:rsidRPr="00724E8F">
      <w:rPr>
        <w:rFonts w:ascii="Arial" w:hAnsi="Arial" w:cs="Arial"/>
        <w:sz w:val="20"/>
      </w:rPr>
      <w:fldChar w:fldCharType="begin"/>
    </w:r>
    <w:r w:rsidRPr="00724E8F">
      <w:rPr>
        <w:rFonts w:ascii="Arial" w:hAnsi="Arial" w:cs="Arial"/>
        <w:sz w:val="20"/>
      </w:rPr>
      <w:instrText xml:space="preserve"> PAGE   \* MERGEFORMAT </w:instrText>
    </w:r>
    <w:r w:rsidRPr="00724E8F">
      <w:rPr>
        <w:rFonts w:ascii="Arial" w:hAnsi="Arial" w:cs="Arial"/>
        <w:sz w:val="20"/>
      </w:rPr>
      <w:fldChar w:fldCharType="separate"/>
    </w:r>
    <w:r>
      <w:rPr>
        <w:rFonts w:ascii="Arial" w:hAnsi="Arial" w:cs="Arial"/>
        <w:sz w:val="20"/>
      </w:rPr>
      <w:t>2</w:t>
    </w:r>
    <w:r w:rsidRPr="00724E8F">
      <w:rPr>
        <w:rFonts w:ascii="Arial" w:hAnsi="Arial" w:cs="Arial"/>
        <w:sz w:val="20"/>
      </w:rPr>
      <w:fldChar w:fldCharType="end"/>
    </w:r>
  </w:p>
  <w:p w14:paraId="519C518A" w14:textId="3429B163" w:rsidR="006B09AA" w:rsidRPr="00142742" w:rsidRDefault="00142742" w:rsidP="00142742">
    <w:pPr>
      <w:pStyle w:val="Pidipagina"/>
      <w:spacing w:after="0"/>
      <w:rPr>
        <w:rFonts w:ascii="Arial" w:hAnsi="Arial" w:cs="Arial"/>
        <w:sz w:val="18"/>
        <w:szCs w:val="14"/>
      </w:rPr>
    </w:pPr>
    <w:r w:rsidRPr="00E04BBA">
      <w:rPr>
        <w:rFonts w:ascii="Arial" w:hAnsi="Arial" w:cs="Arial"/>
        <w:sz w:val="18"/>
        <w:szCs w:val="14"/>
      </w:rPr>
      <w:t xml:space="preserve">Comune di </w:t>
    </w:r>
    <w:r w:rsidR="009002F8">
      <w:rPr>
        <w:rFonts w:ascii="Arial" w:hAnsi="Arial" w:cs="Arial"/>
        <w:sz w:val="18"/>
        <w:szCs w:val="14"/>
      </w:rPr>
      <w:t>Frontone</w:t>
    </w:r>
    <w:r w:rsidRPr="00E04BBA">
      <w:rPr>
        <w:rFonts w:ascii="Arial" w:hAnsi="Arial" w:cs="Arial"/>
        <w:sz w:val="18"/>
        <w:szCs w:val="14"/>
      </w:rPr>
      <w:t xml:space="preserve"> (PU)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FFED6" w14:textId="77777777" w:rsidR="002551BF" w:rsidRDefault="002551BF">
      <w:r>
        <w:separator/>
      </w:r>
    </w:p>
  </w:footnote>
  <w:footnote w:type="continuationSeparator" w:id="0">
    <w:p w14:paraId="058ED5D6" w14:textId="77777777" w:rsidR="002551BF" w:rsidRDefault="00255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91E5" w14:textId="3B4C474F" w:rsidR="006B09AA" w:rsidRDefault="006B09AA">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29D6" w14:textId="34260E41" w:rsidR="006B09AA" w:rsidRDefault="006B09A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E61C5" w14:textId="32FDB5D8" w:rsidR="006B09AA" w:rsidRDefault="006B09AA">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3D65" w14:textId="6E93B8D1" w:rsidR="006B09AA" w:rsidRDefault="006B09AA">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D657" w14:textId="146AB4B6" w:rsidR="006B09AA" w:rsidRDefault="006B09AA">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953E3" w14:textId="5CA35593" w:rsidR="006B09AA" w:rsidRDefault="006B09AA">
    <w:pPr>
      <w:pStyle w:val="Intestazio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188D5" w14:textId="4A35FE54" w:rsidR="006B09AA" w:rsidRDefault="006B09A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00E82FA2"/>
    <w:lvl w:ilvl="0">
      <w:start w:val="1"/>
      <w:numFmt w:val="bullet"/>
      <w:pStyle w:val="Numeroelenco5"/>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3A89CDE"/>
    <w:lvl w:ilvl="0">
      <w:start w:val="1"/>
      <w:numFmt w:val="bullet"/>
      <w:pStyle w:val="Puntoelenco5"/>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5AAD12A"/>
    <w:lvl w:ilvl="0">
      <w:start w:val="1"/>
      <w:numFmt w:val="bullet"/>
      <w:pStyle w:val="Puntoelenco4"/>
      <w:lvlText w:val=""/>
      <w:lvlJc w:val="left"/>
      <w:pPr>
        <w:tabs>
          <w:tab w:val="num" w:pos="360"/>
        </w:tabs>
        <w:ind w:left="360" w:hanging="360"/>
      </w:pPr>
      <w:rPr>
        <w:rFonts w:ascii="Symbol" w:hAnsi="Symbol" w:hint="default"/>
      </w:rPr>
    </w:lvl>
  </w:abstractNum>
  <w:abstractNum w:abstractNumId="3" w15:restartNumberingAfterBreak="0">
    <w:nsid w:val="01E43478"/>
    <w:multiLevelType w:val="hybridMultilevel"/>
    <w:tmpl w:val="2948FB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2994D54"/>
    <w:multiLevelType w:val="hybridMultilevel"/>
    <w:tmpl w:val="BB0E8E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562242E"/>
    <w:multiLevelType w:val="hybridMultilevel"/>
    <w:tmpl w:val="0502747C"/>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B882542"/>
    <w:multiLevelType w:val="hybridMultilevel"/>
    <w:tmpl w:val="14625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C960C2A"/>
    <w:multiLevelType w:val="hybridMultilevel"/>
    <w:tmpl w:val="A254E2F0"/>
    <w:lvl w:ilvl="0" w:tplc="889E7A84">
      <w:start w:val="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0B94466"/>
    <w:multiLevelType w:val="hybridMultilevel"/>
    <w:tmpl w:val="D8082BDA"/>
    <w:lvl w:ilvl="0" w:tplc="04100001">
      <w:start w:val="1"/>
      <w:numFmt w:val="bullet"/>
      <w:lvlText w:val=""/>
      <w:lvlJc w:val="left"/>
      <w:pPr>
        <w:ind w:left="360" w:hanging="360"/>
      </w:pPr>
      <w:rPr>
        <w:rFonts w:ascii="Symbol" w:hAnsi="Symbol" w:hint="default"/>
      </w:rPr>
    </w:lvl>
    <w:lvl w:ilvl="1" w:tplc="BF54AEF6">
      <w:start w:val="1"/>
      <w:numFmt w:val="decimal"/>
      <w:lvlText w:val="%2."/>
      <w:lvlJc w:val="left"/>
      <w:pPr>
        <w:ind w:left="1428" w:hanging="708"/>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25913C7"/>
    <w:multiLevelType w:val="hybridMultilevel"/>
    <w:tmpl w:val="FDEA84D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0" w15:restartNumberingAfterBreak="0">
    <w:nsid w:val="12700385"/>
    <w:multiLevelType w:val="singleLevel"/>
    <w:tmpl w:val="08FAB756"/>
    <w:lvl w:ilvl="0">
      <w:start w:val="1"/>
      <w:numFmt w:val="bullet"/>
      <w:pStyle w:val="-TESTO"/>
      <w:lvlText w:val=""/>
      <w:lvlJc w:val="left"/>
      <w:pPr>
        <w:tabs>
          <w:tab w:val="num" w:pos="454"/>
        </w:tabs>
        <w:ind w:left="454" w:hanging="454"/>
      </w:pPr>
      <w:rPr>
        <w:rFonts w:ascii="Symbol" w:hAnsi="Symbol" w:hint="default"/>
      </w:rPr>
    </w:lvl>
  </w:abstractNum>
  <w:abstractNum w:abstractNumId="11" w15:restartNumberingAfterBreak="0">
    <w:nsid w:val="15050914"/>
    <w:multiLevelType w:val="hybridMultilevel"/>
    <w:tmpl w:val="F85EBA64"/>
    <w:lvl w:ilvl="0" w:tplc="1C0447C4">
      <w:start w:val="1"/>
      <w:numFmt w:val="lowerLetter"/>
      <w:pStyle w:val="Puntoelenco2"/>
      <w:lvlText w:val="%1)"/>
      <w:lvlJc w:val="left"/>
      <w:pPr>
        <w:tabs>
          <w:tab w:val="num" w:pos="570"/>
        </w:tabs>
        <w:ind w:left="570" w:hanging="570"/>
      </w:pPr>
      <w:rPr>
        <w:rFonts w:cs="Times New Roman" w:hint="default"/>
      </w:rPr>
    </w:lvl>
    <w:lvl w:ilvl="1" w:tplc="B5700B9E" w:tentative="1">
      <w:start w:val="1"/>
      <w:numFmt w:val="lowerLetter"/>
      <w:lvlText w:val="%2."/>
      <w:lvlJc w:val="left"/>
      <w:pPr>
        <w:tabs>
          <w:tab w:val="num" w:pos="1080"/>
        </w:tabs>
        <w:ind w:left="1080" w:hanging="360"/>
      </w:pPr>
      <w:rPr>
        <w:rFonts w:cs="Times New Roman"/>
      </w:rPr>
    </w:lvl>
    <w:lvl w:ilvl="2" w:tplc="F49A79AC" w:tentative="1">
      <w:start w:val="1"/>
      <w:numFmt w:val="lowerRoman"/>
      <w:lvlText w:val="%3."/>
      <w:lvlJc w:val="right"/>
      <w:pPr>
        <w:tabs>
          <w:tab w:val="num" w:pos="1800"/>
        </w:tabs>
        <w:ind w:left="1800" w:hanging="180"/>
      </w:pPr>
      <w:rPr>
        <w:rFonts w:cs="Times New Roman"/>
      </w:rPr>
    </w:lvl>
    <w:lvl w:ilvl="3" w:tplc="1EE80536" w:tentative="1">
      <w:start w:val="1"/>
      <w:numFmt w:val="decimal"/>
      <w:lvlText w:val="%4."/>
      <w:lvlJc w:val="left"/>
      <w:pPr>
        <w:tabs>
          <w:tab w:val="num" w:pos="2520"/>
        </w:tabs>
        <w:ind w:left="2520" w:hanging="360"/>
      </w:pPr>
      <w:rPr>
        <w:rFonts w:cs="Times New Roman"/>
      </w:rPr>
    </w:lvl>
    <w:lvl w:ilvl="4" w:tplc="34A03326" w:tentative="1">
      <w:start w:val="1"/>
      <w:numFmt w:val="lowerLetter"/>
      <w:lvlText w:val="%5."/>
      <w:lvlJc w:val="left"/>
      <w:pPr>
        <w:tabs>
          <w:tab w:val="num" w:pos="3240"/>
        </w:tabs>
        <w:ind w:left="3240" w:hanging="360"/>
      </w:pPr>
      <w:rPr>
        <w:rFonts w:cs="Times New Roman"/>
      </w:rPr>
    </w:lvl>
    <w:lvl w:ilvl="5" w:tplc="B9CE8F3C" w:tentative="1">
      <w:start w:val="1"/>
      <w:numFmt w:val="lowerRoman"/>
      <w:lvlText w:val="%6."/>
      <w:lvlJc w:val="right"/>
      <w:pPr>
        <w:tabs>
          <w:tab w:val="num" w:pos="3960"/>
        </w:tabs>
        <w:ind w:left="3960" w:hanging="180"/>
      </w:pPr>
      <w:rPr>
        <w:rFonts w:cs="Times New Roman"/>
      </w:rPr>
    </w:lvl>
    <w:lvl w:ilvl="6" w:tplc="785ABA30" w:tentative="1">
      <w:start w:val="1"/>
      <w:numFmt w:val="decimal"/>
      <w:lvlText w:val="%7."/>
      <w:lvlJc w:val="left"/>
      <w:pPr>
        <w:tabs>
          <w:tab w:val="num" w:pos="4680"/>
        </w:tabs>
        <w:ind w:left="4680" w:hanging="360"/>
      </w:pPr>
      <w:rPr>
        <w:rFonts w:cs="Times New Roman"/>
      </w:rPr>
    </w:lvl>
    <w:lvl w:ilvl="7" w:tplc="33722486" w:tentative="1">
      <w:start w:val="1"/>
      <w:numFmt w:val="lowerLetter"/>
      <w:lvlText w:val="%8."/>
      <w:lvlJc w:val="left"/>
      <w:pPr>
        <w:tabs>
          <w:tab w:val="num" w:pos="5400"/>
        </w:tabs>
        <w:ind w:left="5400" w:hanging="360"/>
      </w:pPr>
      <w:rPr>
        <w:rFonts w:cs="Times New Roman"/>
      </w:rPr>
    </w:lvl>
    <w:lvl w:ilvl="8" w:tplc="7700C146" w:tentative="1">
      <w:start w:val="1"/>
      <w:numFmt w:val="lowerRoman"/>
      <w:lvlText w:val="%9."/>
      <w:lvlJc w:val="right"/>
      <w:pPr>
        <w:tabs>
          <w:tab w:val="num" w:pos="6120"/>
        </w:tabs>
        <w:ind w:left="6120" w:hanging="180"/>
      </w:pPr>
      <w:rPr>
        <w:rFonts w:cs="Times New Roman"/>
      </w:rPr>
    </w:lvl>
  </w:abstractNum>
  <w:abstractNum w:abstractNumId="12" w15:restartNumberingAfterBreak="0">
    <w:nsid w:val="16C358EA"/>
    <w:multiLevelType w:val="hybridMultilevel"/>
    <w:tmpl w:val="F7924038"/>
    <w:lvl w:ilvl="0" w:tplc="123274C0">
      <w:start w:val="1"/>
      <w:numFmt w:val="lowerLetter"/>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07AE5"/>
    <w:multiLevelType w:val="multilevel"/>
    <w:tmpl w:val="04A8F91C"/>
    <w:lvl w:ilvl="0">
      <w:start w:val="1"/>
      <w:numFmt w:val="decimal"/>
      <w:pStyle w:val="Titolo1"/>
      <w:lvlText w:val="%1"/>
      <w:lvlJc w:val="left"/>
      <w:pPr>
        <w:ind w:left="432" w:hanging="432"/>
      </w:pPr>
      <w:rPr>
        <w:rFonts w:hint="default"/>
        <w:color w:val="auto"/>
      </w:r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4" w15:restartNumberingAfterBreak="0">
    <w:nsid w:val="18983297"/>
    <w:multiLevelType w:val="hybridMultilevel"/>
    <w:tmpl w:val="005C0036"/>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190D38B5"/>
    <w:multiLevelType w:val="hybridMultilevel"/>
    <w:tmpl w:val="130AEC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2B0F1164"/>
    <w:multiLevelType w:val="hybridMultilevel"/>
    <w:tmpl w:val="B66CF8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BB20253"/>
    <w:multiLevelType w:val="hybridMultilevel"/>
    <w:tmpl w:val="9918B618"/>
    <w:lvl w:ilvl="0" w:tplc="8FF63CCE">
      <w:start w:val="1"/>
      <w:numFmt w:val="bullet"/>
      <w:pStyle w:val="Numeroelenco"/>
      <w:lvlText w:val=""/>
      <w:lvlJc w:val="left"/>
      <w:pPr>
        <w:tabs>
          <w:tab w:val="num" w:pos="720"/>
        </w:tabs>
        <w:ind w:left="720" w:hanging="360"/>
      </w:pPr>
      <w:rPr>
        <w:rFonts w:ascii="Symbol" w:hAnsi="Symbol" w:hint="default"/>
      </w:rPr>
    </w:lvl>
    <w:lvl w:ilvl="1" w:tplc="2A88FD08" w:tentative="1">
      <w:start w:val="1"/>
      <w:numFmt w:val="bullet"/>
      <w:lvlText w:val="o"/>
      <w:lvlJc w:val="left"/>
      <w:pPr>
        <w:tabs>
          <w:tab w:val="num" w:pos="1440"/>
        </w:tabs>
        <w:ind w:left="1440" w:hanging="360"/>
      </w:pPr>
      <w:rPr>
        <w:rFonts w:ascii="Courier New" w:hAnsi="Courier New" w:hint="default"/>
      </w:rPr>
    </w:lvl>
    <w:lvl w:ilvl="2" w:tplc="C9E4DE02" w:tentative="1">
      <w:start w:val="1"/>
      <w:numFmt w:val="bullet"/>
      <w:lvlText w:val=""/>
      <w:lvlJc w:val="left"/>
      <w:pPr>
        <w:tabs>
          <w:tab w:val="num" w:pos="2160"/>
        </w:tabs>
        <w:ind w:left="2160" w:hanging="360"/>
      </w:pPr>
      <w:rPr>
        <w:rFonts w:ascii="Wingdings" w:hAnsi="Wingdings" w:hint="default"/>
      </w:rPr>
    </w:lvl>
    <w:lvl w:ilvl="3" w:tplc="6CFC84C8" w:tentative="1">
      <w:start w:val="1"/>
      <w:numFmt w:val="bullet"/>
      <w:lvlText w:val=""/>
      <w:lvlJc w:val="left"/>
      <w:pPr>
        <w:tabs>
          <w:tab w:val="num" w:pos="2880"/>
        </w:tabs>
        <w:ind w:left="2880" w:hanging="360"/>
      </w:pPr>
      <w:rPr>
        <w:rFonts w:ascii="Symbol" w:hAnsi="Symbol" w:hint="default"/>
      </w:rPr>
    </w:lvl>
    <w:lvl w:ilvl="4" w:tplc="8C40D9EC" w:tentative="1">
      <w:start w:val="1"/>
      <w:numFmt w:val="bullet"/>
      <w:lvlText w:val="o"/>
      <w:lvlJc w:val="left"/>
      <w:pPr>
        <w:tabs>
          <w:tab w:val="num" w:pos="3600"/>
        </w:tabs>
        <w:ind w:left="3600" w:hanging="360"/>
      </w:pPr>
      <w:rPr>
        <w:rFonts w:ascii="Courier New" w:hAnsi="Courier New" w:hint="default"/>
      </w:rPr>
    </w:lvl>
    <w:lvl w:ilvl="5" w:tplc="B7E2E16A" w:tentative="1">
      <w:start w:val="1"/>
      <w:numFmt w:val="bullet"/>
      <w:lvlText w:val=""/>
      <w:lvlJc w:val="left"/>
      <w:pPr>
        <w:tabs>
          <w:tab w:val="num" w:pos="4320"/>
        </w:tabs>
        <w:ind w:left="4320" w:hanging="360"/>
      </w:pPr>
      <w:rPr>
        <w:rFonts w:ascii="Wingdings" w:hAnsi="Wingdings" w:hint="default"/>
      </w:rPr>
    </w:lvl>
    <w:lvl w:ilvl="6" w:tplc="4A0C2544" w:tentative="1">
      <w:start w:val="1"/>
      <w:numFmt w:val="bullet"/>
      <w:lvlText w:val=""/>
      <w:lvlJc w:val="left"/>
      <w:pPr>
        <w:tabs>
          <w:tab w:val="num" w:pos="5040"/>
        </w:tabs>
        <w:ind w:left="5040" w:hanging="360"/>
      </w:pPr>
      <w:rPr>
        <w:rFonts w:ascii="Symbol" w:hAnsi="Symbol" w:hint="default"/>
      </w:rPr>
    </w:lvl>
    <w:lvl w:ilvl="7" w:tplc="2814F136" w:tentative="1">
      <w:start w:val="1"/>
      <w:numFmt w:val="bullet"/>
      <w:lvlText w:val="o"/>
      <w:lvlJc w:val="left"/>
      <w:pPr>
        <w:tabs>
          <w:tab w:val="num" w:pos="5760"/>
        </w:tabs>
        <w:ind w:left="5760" w:hanging="360"/>
      </w:pPr>
      <w:rPr>
        <w:rFonts w:ascii="Courier New" w:hAnsi="Courier New" w:hint="default"/>
      </w:rPr>
    </w:lvl>
    <w:lvl w:ilvl="8" w:tplc="4B767A0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85584E"/>
    <w:multiLevelType w:val="hybridMultilevel"/>
    <w:tmpl w:val="005C0036"/>
    <w:lvl w:ilvl="0" w:tplc="04100001">
      <w:numFmt w:val="decimal"/>
      <w:lvlText w:val=""/>
      <w:lvlJc w:val="left"/>
      <w:pPr>
        <w:ind w:left="360" w:hanging="360"/>
      </w:pPr>
      <w:rPr>
        <w:rFonts w:ascii="Symbol" w:hAnsi="Symbol"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9" w15:restartNumberingAfterBreak="0">
    <w:nsid w:val="39930881"/>
    <w:multiLevelType w:val="hybridMultilevel"/>
    <w:tmpl w:val="0136E9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A575A86"/>
    <w:multiLevelType w:val="hybridMultilevel"/>
    <w:tmpl w:val="228CA8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B474E22"/>
    <w:multiLevelType w:val="hybridMultilevel"/>
    <w:tmpl w:val="69D22F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1C57647"/>
    <w:multiLevelType w:val="hybridMultilevel"/>
    <w:tmpl w:val="817E1FE0"/>
    <w:lvl w:ilvl="0" w:tplc="E2B2891C">
      <w:start w:val="1"/>
      <w:numFmt w:val="bullet"/>
      <w:pStyle w:val="Puntoelenco"/>
      <w:lvlText w:val=""/>
      <w:lvlJc w:val="left"/>
      <w:pPr>
        <w:tabs>
          <w:tab w:val="num" w:pos="436"/>
        </w:tabs>
        <w:ind w:left="436" w:hanging="436"/>
      </w:pPr>
      <w:rPr>
        <w:rFonts w:ascii="Wingdings" w:hAnsi="Wingdings" w:hint="default"/>
      </w:rPr>
    </w:lvl>
    <w:lvl w:ilvl="1" w:tplc="04100003" w:tentative="1">
      <w:start w:val="1"/>
      <w:numFmt w:val="bullet"/>
      <w:lvlText w:val="o"/>
      <w:lvlJc w:val="left"/>
      <w:pPr>
        <w:tabs>
          <w:tab w:val="num" w:pos="1156"/>
        </w:tabs>
        <w:ind w:left="1156" w:hanging="360"/>
      </w:pPr>
      <w:rPr>
        <w:rFonts w:ascii="Courier New" w:hAnsi="Courier New" w:hint="default"/>
      </w:rPr>
    </w:lvl>
    <w:lvl w:ilvl="2" w:tplc="04100005" w:tentative="1">
      <w:start w:val="1"/>
      <w:numFmt w:val="bullet"/>
      <w:lvlText w:val=""/>
      <w:lvlJc w:val="left"/>
      <w:pPr>
        <w:tabs>
          <w:tab w:val="num" w:pos="1876"/>
        </w:tabs>
        <w:ind w:left="1876" w:hanging="360"/>
      </w:pPr>
      <w:rPr>
        <w:rFonts w:ascii="Wingdings" w:hAnsi="Wingdings" w:hint="default"/>
      </w:rPr>
    </w:lvl>
    <w:lvl w:ilvl="3" w:tplc="04100001" w:tentative="1">
      <w:start w:val="1"/>
      <w:numFmt w:val="bullet"/>
      <w:lvlText w:val=""/>
      <w:lvlJc w:val="left"/>
      <w:pPr>
        <w:tabs>
          <w:tab w:val="num" w:pos="2596"/>
        </w:tabs>
        <w:ind w:left="2596" w:hanging="360"/>
      </w:pPr>
      <w:rPr>
        <w:rFonts w:ascii="Symbol" w:hAnsi="Symbol" w:hint="default"/>
      </w:rPr>
    </w:lvl>
    <w:lvl w:ilvl="4" w:tplc="04100003" w:tentative="1">
      <w:start w:val="1"/>
      <w:numFmt w:val="bullet"/>
      <w:lvlText w:val="o"/>
      <w:lvlJc w:val="left"/>
      <w:pPr>
        <w:tabs>
          <w:tab w:val="num" w:pos="3316"/>
        </w:tabs>
        <w:ind w:left="3316" w:hanging="360"/>
      </w:pPr>
      <w:rPr>
        <w:rFonts w:ascii="Courier New" w:hAnsi="Courier New" w:hint="default"/>
      </w:rPr>
    </w:lvl>
    <w:lvl w:ilvl="5" w:tplc="04100005" w:tentative="1">
      <w:start w:val="1"/>
      <w:numFmt w:val="bullet"/>
      <w:lvlText w:val=""/>
      <w:lvlJc w:val="left"/>
      <w:pPr>
        <w:tabs>
          <w:tab w:val="num" w:pos="4036"/>
        </w:tabs>
        <w:ind w:left="4036" w:hanging="360"/>
      </w:pPr>
      <w:rPr>
        <w:rFonts w:ascii="Wingdings" w:hAnsi="Wingdings" w:hint="default"/>
      </w:rPr>
    </w:lvl>
    <w:lvl w:ilvl="6" w:tplc="04100001" w:tentative="1">
      <w:start w:val="1"/>
      <w:numFmt w:val="bullet"/>
      <w:lvlText w:val=""/>
      <w:lvlJc w:val="left"/>
      <w:pPr>
        <w:tabs>
          <w:tab w:val="num" w:pos="4756"/>
        </w:tabs>
        <w:ind w:left="4756" w:hanging="360"/>
      </w:pPr>
      <w:rPr>
        <w:rFonts w:ascii="Symbol" w:hAnsi="Symbol" w:hint="default"/>
      </w:rPr>
    </w:lvl>
    <w:lvl w:ilvl="7" w:tplc="04100003" w:tentative="1">
      <w:start w:val="1"/>
      <w:numFmt w:val="bullet"/>
      <w:lvlText w:val="o"/>
      <w:lvlJc w:val="left"/>
      <w:pPr>
        <w:tabs>
          <w:tab w:val="num" w:pos="5476"/>
        </w:tabs>
        <w:ind w:left="5476" w:hanging="360"/>
      </w:pPr>
      <w:rPr>
        <w:rFonts w:ascii="Courier New" w:hAnsi="Courier New" w:hint="default"/>
      </w:rPr>
    </w:lvl>
    <w:lvl w:ilvl="8" w:tplc="04100005" w:tentative="1">
      <w:start w:val="1"/>
      <w:numFmt w:val="bullet"/>
      <w:lvlText w:val=""/>
      <w:lvlJc w:val="left"/>
      <w:pPr>
        <w:tabs>
          <w:tab w:val="num" w:pos="6196"/>
        </w:tabs>
        <w:ind w:left="6196" w:hanging="360"/>
      </w:pPr>
      <w:rPr>
        <w:rFonts w:ascii="Wingdings" w:hAnsi="Wingdings" w:hint="default"/>
      </w:rPr>
    </w:lvl>
  </w:abstractNum>
  <w:abstractNum w:abstractNumId="23" w15:restartNumberingAfterBreak="0">
    <w:nsid w:val="444F5604"/>
    <w:multiLevelType w:val="hybridMultilevel"/>
    <w:tmpl w:val="4CE2E9F6"/>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59B0089"/>
    <w:multiLevelType w:val="hybridMultilevel"/>
    <w:tmpl w:val="D8F01EBC"/>
    <w:lvl w:ilvl="0" w:tplc="D0D2B8D4">
      <w:start w:val="1"/>
      <w:numFmt w:val="bullet"/>
      <w:pStyle w:val="Numeroelenco3"/>
      <w:lvlText w:val=""/>
      <w:lvlJc w:val="left"/>
      <w:pPr>
        <w:tabs>
          <w:tab w:val="num" w:pos="360"/>
        </w:tabs>
        <w:ind w:left="360" w:hanging="360"/>
      </w:pPr>
      <w:rPr>
        <w:rFonts w:ascii="Symbol" w:hAnsi="Symbol" w:hint="default"/>
      </w:rPr>
    </w:lvl>
    <w:lvl w:ilvl="1" w:tplc="04100003">
      <w:start w:val="1"/>
      <w:numFmt w:val="bullet"/>
      <w:lvlText w:val="-"/>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3145ACC"/>
    <w:multiLevelType w:val="hybridMultilevel"/>
    <w:tmpl w:val="0BE6BC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CB6E30"/>
    <w:multiLevelType w:val="multilevel"/>
    <w:tmpl w:val="36941BD4"/>
    <w:styleLink w:val="Stile2"/>
    <w:lvl w:ilvl="0">
      <w:numFmt w:val="decimal"/>
      <w:lvlText w:val="%1"/>
      <w:lvlJc w:val="left"/>
      <w:pPr>
        <w:tabs>
          <w:tab w:val="num" w:pos="432"/>
        </w:tabs>
        <w:ind w:left="432" w:hanging="432"/>
      </w:pPr>
      <w:rPr>
        <w:rFonts w:cs="Times New Roman" w:hint="default"/>
        <w:color w:val="auto"/>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5A105CB6"/>
    <w:multiLevelType w:val="hybridMultilevel"/>
    <w:tmpl w:val="D4066B40"/>
    <w:lvl w:ilvl="0" w:tplc="889E7A84">
      <w:start w:val="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CC52E34"/>
    <w:multiLevelType w:val="hybridMultilevel"/>
    <w:tmpl w:val="0C6A824E"/>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CD81C7D"/>
    <w:multiLevelType w:val="hybridMultilevel"/>
    <w:tmpl w:val="B74A096E"/>
    <w:lvl w:ilvl="0" w:tplc="04100003">
      <w:start w:val="1"/>
      <w:numFmt w:val="bullet"/>
      <w:pStyle w:val="Numeroelenco2"/>
      <w:lvlText w:val=""/>
      <w:lvlJc w:val="left"/>
      <w:pPr>
        <w:tabs>
          <w:tab w:val="num" w:pos="720"/>
        </w:tabs>
        <w:ind w:left="720" w:hanging="360"/>
      </w:pPr>
      <w:rPr>
        <w:rFonts w:ascii="Symbol" w:hAnsi="Symbol" w:hint="default"/>
      </w:rPr>
    </w:lvl>
    <w:lvl w:ilvl="1" w:tplc="04100003">
      <w:start w:val="1"/>
      <w:numFmt w:val="bullet"/>
      <w:lvlText w:val="-"/>
      <w:lvlJc w:val="left"/>
      <w:pPr>
        <w:tabs>
          <w:tab w:val="num" w:pos="1070"/>
        </w:tabs>
        <w:ind w:left="107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982E0D"/>
    <w:multiLevelType w:val="hybridMultilevel"/>
    <w:tmpl w:val="ABA6A67A"/>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1" w15:restartNumberingAfterBreak="0">
    <w:nsid w:val="5EC6256F"/>
    <w:multiLevelType w:val="hybridMultilevel"/>
    <w:tmpl w:val="613EF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F1E432E"/>
    <w:multiLevelType w:val="hybridMultilevel"/>
    <w:tmpl w:val="EC9836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0D930EC"/>
    <w:multiLevelType w:val="hybridMultilevel"/>
    <w:tmpl w:val="47CCE01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205172D"/>
    <w:multiLevelType w:val="hybridMultilevel"/>
    <w:tmpl w:val="E96207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9465ED7"/>
    <w:multiLevelType w:val="multilevel"/>
    <w:tmpl w:val="FB9C2D72"/>
    <w:lvl w:ilvl="0">
      <w:start w:val="8"/>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D00694"/>
    <w:multiLevelType w:val="hybridMultilevel"/>
    <w:tmpl w:val="241C955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7" w15:restartNumberingAfterBreak="0">
    <w:nsid w:val="737D653C"/>
    <w:multiLevelType w:val="hybridMultilevel"/>
    <w:tmpl w:val="B14EA9EA"/>
    <w:lvl w:ilvl="0" w:tplc="B0309BA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B176E8C"/>
    <w:multiLevelType w:val="hybridMultilevel"/>
    <w:tmpl w:val="472AA71E"/>
    <w:lvl w:ilvl="0" w:tplc="04100017">
      <w:start w:val="1"/>
      <w:numFmt w:val="lowerLetter"/>
      <w:lvlText w:val="%1)"/>
      <w:lvlJc w:val="left"/>
      <w:pPr>
        <w:ind w:left="720" w:hanging="360"/>
      </w:pPr>
    </w:lvl>
    <w:lvl w:ilvl="1" w:tplc="AD866F10">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C9D7764"/>
    <w:multiLevelType w:val="hybridMultilevel"/>
    <w:tmpl w:val="0D5497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11826557">
    <w:abstractNumId w:val="0"/>
  </w:num>
  <w:num w:numId="2" w16cid:durableId="201327756">
    <w:abstractNumId w:val="2"/>
  </w:num>
  <w:num w:numId="3" w16cid:durableId="110560179">
    <w:abstractNumId w:val="1"/>
  </w:num>
  <w:num w:numId="4" w16cid:durableId="1863081988">
    <w:abstractNumId w:val="22"/>
  </w:num>
  <w:num w:numId="5" w16cid:durableId="960771396">
    <w:abstractNumId w:val="11"/>
  </w:num>
  <w:num w:numId="6" w16cid:durableId="136387642">
    <w:abstractNumId w:val="17"/>
  </w:num>
  <w:num w:numId="7" w16cid:durableId="1055665257">
    <w:abstractNumId w:val="29"/>
  </w:num>
  <w:num w:numId="8" w16cid:durableId="798301606">
    <w:abstractNumId w:val="24"/>
  </w:num>
  <w:num w:numId="9" w16cid:durableId="576206827">
    <w:abstractNumId w:val="10"/>
  </w:num>
  <w:num w:numId="10" w16cid:durableId="1882981380">
    <w:abstractNumId w:val="26"/>
  </w:num>
  <w:num w:numId="11" w16cid:durableId="1706759430">
    <w:abstractNumId w:val="9"/>
  </w:num>
  <w:num w:numId="12" w16cid:durableId="321856997">
    <w:abstractNumId w:val="6"/>
  </w:num>
  <w:num w:numId="13" w16cid:durableId="669597970">
    <w:abstractNumId w:val="5"/>
  </w:num>
  <w:num w:numId="14" w16cid:durableId="960845093">
    <w:abstractNumId w:val="4"/>
  </w:num>
  <w:num w:numId="15" w16cid:durableId="574167972">
    <w:abstractNumId w:val="21"/>
  </w:num>
  <w:num w:numId="16" w16cid:durableId="1596282730">
    <w:abstractNumId w:val="12"/>
  </w:num>
  <w:num w:numId="17" w16cid:durableId="611520475">
    <w:abstractNumId w:val="32"/>
  </w:num>
  <w:num w:numId="18" w16cid:durableId="474764473">
    <w:abstractNumId w:val="13"/>
  </w:num>
  <w:num w:numId="19" w16cid:durableId="393352937">
    <w:abstractNumId w:val="31"/>
  </w:num>
  <w:num w:numId="20" w16cid:durableId="1530559157">
    <w:abstractNumId w:val="33"/>
  </w:num>
  <w:num w:numId="21" w16cid:durableId="203255912">
    <w:abstractNumId w:val="20"/>
  </w:num>
  <w:num w:numId="22" w16cid:durableId="773788445">
    <w:abstractNumId w:val="7"/>
  </w:num>
  <w:num w:numId="23" w16cid:durableId="1305503081">
    <w:abstractNumId w:val="35"/>
  </w:num>
  <w:num w:numId="24" w16cid:durableId="2096778077">
    <w:abstractNumId w:val="27"/>
  </w:num>
  <w:num w:numId="25" w16cid:durableId="1976789689">
    <w:abstractNumId w:val="3"/>
  </w:num>
  <w:num w:numId="26" w16cid:durableId="1411075153">
    <w:abstractNumId w:val="39"/>
  </w:num>
  <w:num w:numId="27" w16cid:durableId="1870020668">
    <w:abstractNumId w:val="15"/>
  </w:num>
  <w:num w:numId="28" w16cid:durableId="750348527">
    <w:abstractNumId w:val="8"/>
  </w:num>
  <w:num w:numId="29" w16cid:durableId="1473868374">
    <w:abstractNumId w:val="14"/>
  </w:num>
  <w:num w:numId="30" w16cid:durableId="668557225">
    <w:abstractNumId w:val="25"/>
  </w:num>
  <w:num w:numId="31" w16cid:durableId="1316838167">
    <w:abstractNumId w:val="19"/>
  </w:num>
  <w:num w:numId="32" w16cid:durableId="2038852028">
    <w:abstractNumId w:val="38"/>
  </w:num>
  <w:num w:numId="33" w16cid:durableId="1269316816">
    <w:abstractNumId w:val="34"/>
  </w:num>
  <w:num w:numId="34" w16cid:durableId="2026244897">
    <w:abstractNumId w:val="16"/>
  </w:num>
  <w:num w:numId="35" w16cid:durableId="1183200083">
    <w:abstractNumId w:val="37"/>
  </w:num>
  <w:num w:numId="36" w16cid:durableId="659695302">
    <w:abstractNumId w:val="36"/>
  </w:num>
  <w:num w:numId="37" w16cid:durableId="1833445747">
    <w:abstractNumId w:val="28"/>
  </w:num>
  <w:num w:numId="38" w16cid:durableId="1846047324">
    <w:abstractNumId w:val="23"/>
  </w:num>
  <w:num w:numId="39" w16cid:durableId="980967508">
    <w:abstractNumId w:val="30"/>
  </w:num>
  <w:num w:numId="40" w16cid:durableId="1578175263">
    <w:abstractNumId w:val="3"/>
  </w:num>
  <w:num w:numId="41" w16cid:durableId="1528177809">
    <w:abstractNumId w:val="39"/>
  </w:num>
  <w:num w:numId="42" w16cid:durableId="117495395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DE"/>
    <w:rsid w:val="0000008A"/>
    <w:rsid w:val="0000036A"/>
    <w:rsid w:val="000005DB"/>
    <w:rsid w:val="00000E34"/>
    <w:rsid w:val="0000129B"/>
    <w:rsid w:val="0000158C"/>
    <w:rsid w:val="00001CB3"/>
    <w:rsid w:val="000022A2"/>
    <w:rsid w:val="000041D0"/>
    <w:rsid w:val="000043F9"/>
    <w:rsid w:val="00004848"/>
    <w:rsid w:val="0000749D"/>
    <w:rsid w:val="000079FE"/>
    <w:rsid w:val="00007BB2"/>
    <w:rsid w:val="000102E0"/>
    <w:rsid w:val="00011D08"/>
    <w:rsid w:val="00012702"/>
    <w:rsid w:val="0001368A"/>
    <w:rsid w:val="00017899"/>
    <w:rsid w:val="000206CB"/>
    <w:rsid w:val="0002298B"/>
    <w:rsid w:val="00022999"/>
    <w:rsid w:val="00023107"/>
    <w:rsid w:val="000233F2"/>
    <w:rsid w:val="00023BDE"/>
    <w:rsid w:val="00024A0E"/>
    <w:rsid w:val="00024A7B"/>
    <w:rsid w:val="00025824"/>
    <w:rsid w:val="000258E2"/>
    <w:rsid w:val="00026AA6"/>
    <w:rsid w:val="000272A9"/>
    <w:rsid w:val="00030777"/>
    <w:rsid w:val="00030ADD"/>
    <w:rsid w:val="0003225C"/>
    <w:rsid w:val="00032FED"/>
    <w:rsid w:val="00033CCC"/>
    <w:rsid w:val="0003480C"/>
    <w:rsid w:val="0003581F"/>
    <w:rsid w:val="0003607D"/>
    <w:rsid w:val="000360B3"/>
    <w:rsid w:val="000374ED"/>
    <w:rsid w:val="00040281"/>
    <w:rsid w:val="00040EC4"/>
    <w:rsid w:val="00043A41"/>
    <w:rsid w:val="00044132"/>
    <w:rsid w:val="00044257"/>
    <w:rsid w:val="000453F9"/>
    <w:rsid w:val="00045BA5"/>
    <w:rsid w:val="0004713E"/>
    <w:rsid w:val="00047194"/>
    <w:rsid w:val="000475DF"/>
    <w:rsid w:val="000477CA"/>
    <w:rsid w:val="00047A43"/>
    <w:rsid w:val="00047B5C"/>
    <w:rsid w:val="00052DDC"/>
    <w:rsid w:val="00055688"/>
    <w:rsid w:val="000556D0"/>
    <w:rsid w:val="00055DF5"/>
    <w:rsid w:val="000565E1"/>
    <w:rsid w:val="00057EAC"/>
    <w:rsid w:val="00061753"/>
    <w:rsid w:val="000621E7"/>
    <w:rsid w:val="00062273"/>
    <w:rsid w:val="000627D1"/>
    <w:rsid w:val="000629F5"/>
    <w:rsid w:val="00064BFA"/>
    <w:rsid w:val="0006658E"/>
    <w:rsid w:val="00066854"/>
    <w:rsid w:val="00066A73"/>
    <w:rsid w:val="00067441"/>
    <w:rsid w:val="000677EA"/>
    <w:rsid w:val="00071233"/>
    <w:rsid w:val="00071D22"/>
    <w:rsid w:val="000721A8"/>
    <w:rsid w:val="00073DC1"/>
    <w:rsid w:val="00073E22"/>
    <w:rsid w:val="00076C01"/>
    <w:rsid w:val="000806A5"/>
    <w:rsid w:val="0008097F"/>
    <w:rsid w:val="000826B0"/>
    <w:rsid w:val="00082EA4"/>
    <w:rsid w:val="00083036"/>
    <w:rsid w:val="00083646"/>
    <w:rsid w:val="00086045"/>
    <w:rsid w:val="000868E6"/>
    <w:rsid w:val="00086B75"/>
    <w:rsid w:val="00087334"/>
    <w:rsid w:val="00087DAE"/>
    <w:rsid w:val="00090175"/>
    <w:rsid w:val="000902A9"/>
    <w:rsid w:val="00090FFC"/>
    <w:rsid w:val="00092385"/>
    <w:rsid w:val="000925F3"/>
    <w:rsid w:val="000939FB"/>
    <w:rsid w:val="00095BE9"/>
    <w:rsid w:val="00096304"/>
    <w:rsid w:val="00096700"/>
    <w:rsid w:val="00096C9C"/>
    <w:rsid w:val="000A0C89"/>
    <w:rsid w:val="000A20E1"/>
    <w:rsid w:val="000A4BF9"/>
    <w:rsid w:val="000A5837"/>
    <w:rsid w:val="000A6266"/>
    <w:rsid w:val="000A73CB"/>
    <w:rsid w:val="000A7E41"/>
    <w:rsid w:val="000B17A7"/>
    <w:rsid w:val="000B217A"/>
    <w:rsid w:val="000B2E5C"/>
    <w:rsid w:val="000B31A3"/>
    <w:rsid w:val="000B3284"/>
    <w:rsid w:val="000B38CE"/>
    <w:rsid w:val="000B6262"/>
    <w:rsid w:val="000B721B"/>
    <w:rsid w:val="000C1462"/>
    <w:rsid w:val="000C3129"/>
    <w:rsid w:val="000C482F"/>
    <w:rsid w:val="000C4D06"/>
    <w:rsid w:val="000C5394"/>
    <w:rsid w:val="000C5B40"/>
    <w:rsid w:val="000C5BDE"/>
    <w:rsid w:val="000C6B10"/>
    <w:rsid w:val="000C709D"/>
    <w:rsid w:val="000D072F"/>
    <w:rsid w:val="000D24A4"/>
    <w:rsid w:val="000D5989"/>
    <w:rsid w:val="000D5D4F"/>
    <w:rsid w:val="000D5EC2"/>
    <w:rsid w:val="000D6604"/>
    <w:rsid w:val="000E10B3"/>
    <w:rsid w:val="000E19D8"/>
    <w:rsid w:val="000E1F89"/>
    <w:rsid w:val="000E2301"/>
    <w:rsid w:val="000E30FB"/>
    <w:rsid w:val="000E50F5"/>
    <w:rsid w:val="000E5403"/>
    <w:rsid w:val="000E734F"/>
    <w:rsid w:val="000E7701"/>
    <w:rsid w:val="000F0096"/>
    <w:rsid w:val="000F0213"/>
    <w:rsid w:val="000F1F42"/>
    <w:rsid w:val="000F2587"/>
    <w:rsid w:val="000F3E76"/>
    <w:rsid w:val="000F46A6"/>
    <w:rsid w:val="000F6BBE"/>
    <w:rsid w:val="000F6D88"/>
    <w:rsid w:val="000F7256"/>
    <w:rsid w:val="000F7DB4"/>
    <w:rsid w:val="0010217A"/>
    <w:rsid w:val="00102D08"/>
    <w:rsid w:val="0010325A"/>
    <w:rsid w:val="00103713"/>
    <w:rsid w:val="0010373A"/>
    <w:rsid w:val="001039AC"/>
    <w:rsid w:val="00103EA5"/>
    <w:rsid w:val="0010423F"/>
    <w:rsid w:val="00104351"/>
    <w:rsid w:val="001055FB"/>
    <w:rsid w:val="0010572F"/>
    <w:rsid w:val="0010741C"/>
    <w:rsid w:val="001079D8"/>
    <w:rsid w:val="00110173"/>
    <w:rsid w:val="00110E27"/>
    <w:rsid w:val="00110FCC"/>
    <w:rsid w:val="00111515"/>
    <w:rsid w:val="0011182A"/>
    <w:rsid w:val="00111F0B"/>
    <w:rsid w:val="00112302"/>
    <w:rsid w:val="0011339C"/>
    <w:rsid w:val="00115320"/>
    <w:rsid w:val="00115D46"/>
    <w:rsid w:val="00116F7B"/>
    <w:rsid w:val="0011799A"/>
    <w:rsid w:val="00120199"/>
    <w:rsid w:val="00120F6D"/>
    <w:rsid w:val="00121694"/>
    <w:rsid w:val="0012212C"/>
    <w:rsid w:val="001222E8"/>
    <w:rsid w:val="001233DC"/>
    <w:rsid w:val="00123CFC"/>
    <w:rsid w:val="00123FCE"/>
    <w:rsid w:val="00124D97"/>
    <w:rsid w:val="001254F9"/>
    <w:rsid w:val="00125DBF"/>
    <w:rsid w:val="00127035"/>
    <w:rsid w:val="00127826"/>
    <w:rsid w:val="00127AFB"/>
    <w:rsid w:val="00130B9C"/>
    <w:rsid w:val="001315CB"/>
    <w:rsid w:val="00131704"/>
    <w:rsid w:val="001329E4"/>
    <w:rsid w:val="00132FFA"/>
    <w:rsid w:val="001330D1"/>
    <w:rsid w:val="001339CB"/>
    <w:rsid w:val="00133EE2"/>
    <w:rsid w:val="0013427F"/>
    <w:rsid w:val="00134451"/>
    <w:rsid w:val="00134590"/>
    <w:rsid w:val="00136418"/>
    <w:rsid w:val="001365DF"/>
    <w:rsid w:val="00136B05"/>
    <w:rsid w:val="00137228"/>
    <w:rsid w:val="00137996"/>
    <w:rsid w:val="001405E3"/>
    <w:rsid w:val="00140CF3"/>
    <w:rsid w:val="00142742"/>
    <w:rsid w:val="001427D0"/>
    <w:rsid w:val="0014297C"/>
    <w:rsid w:val="001432DD"/>
    <w:rsid w:val="00143784"/>
    <w:rsid w:val="00143EC7"/>
    <w:rsid w:val="001441F7"/>
    <w:rsid w:val="00145C61"/>
    <w:rsid w:val="00147198"/>
    <w:rsid w:val="00150486"/>
    <w:rsid w:val="00151415"/>
    <w:rsid w:val="0015155E"/>
    <w:rsid w:val="00152B34"/>
    <w:rsid w:val="00152D04"/>
    <w:rsid w:val="00154B7A"/>
    <w:rsid w:val="001550ED"/>
    <w:rsid w:val="00155324"/>
    <w:rsid w:val="00155E6A"/>
    <w:rsid w:val="0015762F"/>
    <w:rsid w:val="00161134"/>
    <w:rsid w:val="0016339A"/>
    <w:rsid w:val="00163B3A"/>
    <w:rsid w:val="00164403"/>
    <w:rsid w:val="00164E3D"/>
    <w:rsid w:val="001654DB"/>
    <w:rsid w:val="00165867"/>
    <w:rsid w:val="001665E7"/>
    <w:rsid w:val="00167D6B"/>
    <w:rsid w:val="00170A4D"/>
    <w:rsid w:val="00171028"/>
    <w:rsid w:val="00172FA1"/>
    <w:rsid w:val="00174316"/>
    <w:rsid w:val="001744D3"/>
    <w:rsid w:val="00174F73"/>
    <w:rsid w:val="00175103"/>
    <w:rsid w:val="001758D4"/>
    <w:rsid w:val="00175D93"/>
    <w:rsid w:val="00176336"/>
    <w:rsid w:val="0017673C"/>
    <w:rsid w:val="001771E1"/>
    <w:rsid w:val="00177BF8"/>
    <w:rsid w:val="00177C71"/>
    <w:rsid w:val="00177E23"/>
    <w:rsid w:val="0018044E"/>
    <w:rsid w:val="001807F3"/>
    <w:rsid w:val="00180D43"/>
    <w:rsid w:val="0018108A"/>
    <w:rsid w:val="00183DBF"/>
    <w:rsid w:val="00184A3B"/>
    <w:rsid w:val="00184ACE"/>
    <w:rsid w:val="00185CF6"/>
    <w:rsid w:val="001870EF"/>
    <w:rsid w:val="0019178E"/>
    <w:rsid w:val="00191C74"/>
    <w:rsid w:val="00193964"/>
    <w:rsid w:val="001969D9"/>
    <w:rsid w:val="001A1B7E"/>
    <w:rsid w:val="001A2D51"/>
    <w:rsid w:val="001A3F51"/>
    <w:rsid w:val="001A5107"/>
    <w:rsid w:val="001A5C16"/>
    <w:rsid w:val="001A600B"/>
    <w:rsid w:val="001A7648"/>
    <w:rsid w:val="001A7EEA"/>
    <w:rsid w:val="001B31DA"/>
    <w:rsid w:val="001B34C3"/>
    <w:rsid w:val="001B3E8F"/>
    <w:rsid w:val="001B6B47"/>
    <w:rsid w:val="001C02B3"/>
    <w:rsid w:val="001C04B6"/>
    <w:rsid w:val="001C2726"/>
    <w:rsid w:val="001C2857"/>
    <w:rsid w:val="001C51B7"/>
    <w:rsid w:val="001C57BD"/>
    <w:rsid w:val="001C5F3F"/>
    <w:rsid w:val="001C676C"/>
    <w:rsid w:val="001C7053"/>
    <w:rsid w:val="001C71AF"/>
    <w:rsid w:val="001C7987"/>
    <w:rsid w:val="001D00B3"/>
    <w:rsid w:val="001D07E0"/>
    <w:rsid w:val="001D2602"/>
    <w:rsid w:val="001D4E68"/>
    <w:rsid w:val="001D5FF4"/>
    <w:rsid w:val="001D62F8"/>
    <w:rsid w:val="001E0473"/>
    <w:rsid w:val="001E0D9E"/>
    <w:rsid w:val="001E0EB8"/>
    <w:rsid w:val="001E1901"/>
    <w:rsid w:val="001E42EF"/>
    <w:rsid w:val="001E4D2D"/>
    <w:rsid w:val="001E4E5E"/>
    <w:rsid w:val="001E4ECC"/>
    <w:rsid w:val="001E6295"/>
    <w:rsid w:val="001E683E"/>
    <w:rsid w:val="001E70EE"/>
    <w:rsid w:val="001E77A8"/>
    <w:rsid w:val="001F2587"/>
    <w:rsid w:val="001F3773"/>
    <w:rsid w:val="001F38E0"/>
    <w:rsid w:val="001F3AAB"/>
    <w:rsid w:val="001F3FC6"/>
    <w:rsid w:val="001F56E2"/>
    <w:rsid w:val="001F599B"/>
    <w:rsid w:val="001F5CFA"/>
    <w:rsid w:val="001F5EC2"/>
    <w:rsid w:val="002000AD"/>
    <w:rsid w:val="002006A5"/>
    <w:rsid w:val="00201C3B"/>
    <w:rsid w:val="00201D85"/>
    <w:rsid w:val="002045A7"/>
    <w:rsid w:val="002054C5"/>
    <w:rsid w:val="0020574E"/>
    <w:rsid w:val="002057E0"/>
    <w:rsid w:val="00205EFB"/>
    <w:rsid w:val="00205F6B"/>
    <w:rsid w:val="00206279"/>
    <w:rsid w:val="00206C00"/>
    <w:rsid w:val="00207044"/>
    <w:rsid w:val="002076F4"/>
    <w:rsid w:val="002129DE"/>
    <w:rsid w:val="00214115"/>
    <w:rsid w:val="002150C1"/>
    <w:rsid w:val="0021553A"/>
    <w:rsid w:val="00215C51"/>
    <w:rsid w:val="00216723"/>
    <w:rsid w:val="00220010"/>
    <w:rsid w:val="00221798"/>
    <w:rsid w:val="00221B8D"/>
    <w:rsid w:val="00222374"/>
    <w:rsid w:val="00222ED9"/>
    <w:rsid w:val="00223DBA"/>
    <w:rsid w:val="002246A7"/>
    <w:rsid w:val="00224D23"/>
    <w:rsid w:val="00226A64"/>
    <w:rsid w:val="0022706F"/>
    <w:rsid w:val="00234B0F"/>
    <w:rsid w:val="00234C3F"/>
    <w:rsid w:val="002361A5"/>
    <w:rsid w:val="00236E30"/>
    <w:rsid w:val="00240ABC"/>
    <w:rsid w:val="00241159"/>
    <w:rsid w:val="002412D1"/>
    <w:rsid w:val="00241593"/>
    <w:rsid w:val="002418AB"/>
    <w:rsid w:val="00241E81"/>
    <w:rsid w:val="0024225F"/>
    <w:rsid w:val="0024243F"/>
    <w:rsid w:val="00242BA8"/>
    <w:rsid w:val="002430A1"/>
    <w:rsid w:val="00244257"/>
    <w:rsid w:val="002458A6"/>
    <w:rsid w:val="00245B84"/>
    <w:rsid w:val="002462DF"/>
    <w:rsid w:val="002464AD"/>
    <w:rsid w:val="00247260"/>
    <w:rsid w:val="0025011F"/>
    <w:rsid w:val="0025088B"/>
    <w:rsid w:val="002508BB"/>
    <w:rsid w:val="0025127E"/>
    <w:rsid w:val="00252973"/>
    <w:rsid w:val="00253249"/>
    <w:rsid w:val="00253525"/>
    <w:rsid w:val="00253C3F"/>
    <w:rsid w:val="00253CC7"/>
    <w:rsid w:val="00254EB1"/>
    <w:rsid w:val="00254FCE"/>
    <w:rsid w:val="002551BF"/>
    <w:rsid w:val="002553CB"/>
    <w:rsid w:val="00255C8C"/>
    <w:rsid w:val="0025630F"/>
    <w:rsid w:val="00260525"/>
    <w:rsid w:val="00261393"/>
    <w:rsid w:val="00262128"/>
    <w:rsid w:val="002628E8"/>
    <w:rsid w:val="00262BF8"/>
    <w:rsid w:val="00262CEB"/>
    <w:rsid w:val="0026415C"/>
    <w:rsid w:val="00265505"/>
    <w:rsid w:val="00265A92"/>
    <w:rsid w:val="00265B72"/>
    <w:rsid w:val="00270962"/>
    <w:rsid w:val="00270BD5"/>
    <w:rsid w:val="00270C50"/>
    <w:rsid w:val="0027103C"/>
    <w:rsid w:val="002741B2"/>
    <w:rsid w:val="00281F5D"/>
    <w:rsid w:val="002826C9"/>
    <w:rsid w:val="002852CB"/>
    <w:rsid w:val="002853FE"/>
    <w:rsid w:val="002904B0"/>
    <w:rsid w:val="00291518"/>
    <w:rsid w:val="00292190"/>
    <w:rsid w:val="0029286E"/>
    <w:rsid w:val="00293153"/>
    <w:rsid w:val="00294090"/>
    <w:rsid w:val="00294B7E"/>
    <w:rsid w:val="0029632D"/>
    <w:rsid w:val="00296C69"/>
    <w:rsid w:val="00297F28"/>
    <w:rsid w:val="002A0A6F"/>
    <w:rsid w:val="002A10AB"/>
    <w:rsid w:val="002A1F99"/>
    <w:rsid w:val="002A2ED7"/>
    <w:rsid w:val="002A2F77"/>
    <w:rsid w:val="002A33BC"/>
    <w:rsid w:val="002A393F"/>
    <w:rsid w:val="002A4051"/>
    <w:rsid w:val="002A4440"/>
    <w:rsid w:val="002A55F7"/>
    <w:rsid w:val="002A5E68"/>
    <w:rsid w:val="002A6599"/>
    <w:rsid w:val="002A7B45"/>
    <w:rsid w:val="002B036C"/>
    <w:rsid w:val="002B0F56"/>
    <w:rsid w:val="002B4D58"/>
    <w:rsid w:val="002B5958"/>
    <w:rsid w:val="002B5E25"/>
    <w:rsid w:val="002B6995"/>
    <w:rsid w:val="002B71A0"/>
    <w:rsid w:val="002B733D"/>
    <w:rsid w:val="002B77D0"/>
    <w:rsid w:val="002C1A48"/>
    <w:rsid w:val="002C331E"/>
    <w:rsid w:val="002C60B8"/>
    <w:rsid w:val="002C61CA"/>
    <w:rsid w:val="002C6FC4"/>
    <w:rsid w:val="002C71B3"/>
    <w:rsid w:val="002D34B8"/>
    <w:rsid w:val="002D509B"/>
    <w:rsid w:val="002D6D6C"/>
    <w:rsid w:val="002D7C4F"/>
    <w:rsid w:val="002D7F01"/>
    <w:rsid w:val="002E03BF"/>
    <w:rsid w:val="002E0400"/>
    <w:rsid w:val="002E190B"/>
    <w:rsid w:val="002E220E"/>
    <w:rsid w:val="002E4D55"/>
    <w:rsid w:val="002E4DE8"/>
    <w:rsid w:val="002E5F71"/>
    <w:rsid w:val="002E7CBB"/>
    <w:rsid w:val="002F0FF4"/>
    <w:rsid w:val="002F1CA3"/>
    <w:rsid w:val="002F23AD"/>
    <w:rsid w:val="002F345F"/>
    <w:rsid w:val="002F3FB3"/>
    <w:rsid w:val="002F4A37"/>
    <w:rsid w:val="002F6759"/>
    <w:rsid w:val="002F771E"/>
    <w:rsid w:val="002F78A3"/>
    <w:rsid w:val="002F79D1"/>
    <w:rsid w:val="00300D06"/>
    <w:rsid w:val="0030193D"/>
    <w:rsid w:val="00302E0C"/>
    <w:rsid w:val="0030329A"/>
    <w:rsid w:val="00305270"/>
    <w:rsid w:val="003055FA"/>
    <w:rsid w:val="00305847"/>
    <w:rsid w:val="00305CD9"/>
    <w:rsid w:val="00305E7E"/>
    <w:rsid w:val="0030600D"/>
    <w:rsid w:val="00306A1B"/>
    <w:rsid w:val="00306DC9"/>
    <w:rsid w:val="0030732F"/>
    <w:rsid w:val="00307AFC"/>
    <w:rsid w:val="00307D57"/>
    <w:rsid w:val="00310AC5"/>
    <w:rsid w:val="00310E33"/>
    <w:rsid w:val="00312B5D"/>
    <w:rsid w:val="003132EC"/>
    <w:rsid w:val="00314479"/>
    <w:rsid w:val="00316698"/>
    <w:rsid w:val="00317D65"/>
    <w:rsid w:val="0032050B"/>
    <w:rsid w:val="003205FE"/>
    <w:rsid w:val="00321095"/>
    <w:rsid w:val="00321E3B"/>
    <w:rsid w:val="0033002B"/>
    <w:rsid w:val="00330989"/>
    <w:rsid w:val="003310E3"/>
    <w:rsid w:val="00331BE0"/>
    <w:rsid w:val="003324EE"/>
    <w:rsid w:val="00333D47"/>
    <w:rsid w:val="00334D37"/>
    <w:rsid w:val="00335C74"/>
    <w:rsid w:val="00341324"/>
    <w:rsid w:val="003427CE"/>
    <w:rsid w:val="0034299F"/>
    <w:rsid w:val="003430EF"/>
    <w:rsid w:val="003457F4"/>
    <w:rsid w:val="00346448"/>
    <w:rsid w:val="00347205"/>
    <w:rsid w:val="003506E6"/>
    <w:rsid w:val="0035357B"/>
    <w:rsid w:val="00353ACC"/>
    <w:rsid w:val="003540E8"/>
    <w:rsid w:val="0035509D"/>
    <w:rsid w:val="003551A5"/>
    <w:rsid w:val="00355BA1"/>
    <w:rsid w:val="00356D5A"/>
    <w:rsid w:val="00357258"/>
    <w:rsid w:val="00357453"/>
    <w:rsid w:val="00357D7E"/>
    <w:rsid w:val="0036166D"/>
    <w:rsid w:val="00361754"/>
    <w:rsid w:val="00363F30"/>
    <w:rsid w:val="00364323"/>
    <w:rsid w:val="00364AA3"/>
    <w:rsid w:val="00364F1E"/>
    <w:rsid w:val="00365D03"/>
    <w:rsid w:val="00365FD7"/>
    <w:rsid w:val="003718C8"/>
    <w:rsid w:val="003721F8"/>
    <w:rsid w:val="0037466C"/>
    <w:rsid w:val="00375396"/>
    <w:rsid w:val="00375B82"/>
    <w:rsid w:val="0037726F"/>
    <w:rsid w:val="003772F4"/>
    <w:rsid w:val="0038056A"/>
    <w:rsid w:val="00380C4E"/>
    <w:rsid w:val="003811A6"/>
    <w:rsid w:val="003831F9"/>
    <w:rsid w:val="0038327D"/>
    <w:rsid w:val="00384290"/>
    <w:rsid w:val="00384555"/>
    <w:rsid w:val="003848DD"/>
    <w:rsid w:val="00385236"/>
    <w:rsid w:val="00385FCA"/>
    <w:rsid w:val="0038622F"/>
    <w:rsid w:val="003872A2"/>
    <w:rsid w:val="0038736E"/>
    <w:rsid w:val="003908FD"/>
    <w:rsid w:val="00390D04"/>
    <w:rsid w:val="00391910"/>
    <w:rsid w:val="003929AF"/>
    <w:rsid w:val="00393B33"/>
    <w:rsid w:val="00396E50"/>
    <w:rsid w:val="00396F98"/>
    <w:rsid w:val="00397A1B"/>
    <w:rsid w:val="00397F2A"/>
    <w:rsid w:val="003A4AF3"/>
    <w:rsid w:val="003A57C2"/>
    <w:rsid w:val="003A6019"/>
    <w:rsid w:val="003A6A69"/>
    <w:rsid w:val="003A6BDD"/>
    <w:rsid w:val="003A742A"/>
    <w:rsid w:val="003A7DAE"/>
    <w:rsid w:val="003B0D23"/>
    <w:rsid w:val="003B1011"/>
    <w:rsid w:val="003B1758"/>
    <w:rsid w:val="003B1EEB"/>
    <w:rsid w:val="003B4B94"/>
    <w:rsid w:val="003B5726"/>
    <w:rsid w:val="003B580C"/>
    <w:rsid w:val="003B59F6"/>
    <w:rsid w:val="003B679F"/>
    <w:rsid w:val="003C0CCD"/>
    <w:rsid w:val="003C4D7A"/>
    <w:rsid w:val="003C557C"/>
    <w:rsid w:val="003C57C1"/>
    <w:rsid w:val="003C5FAD"/>
    <w:rsid w:val="003C614D"/>
    <w:rsid w:val="003C6D59"/>
    <w:rsid w:val="003C6D5E"/>
    <w:rsid w:val="003C6F52"/>
    <w:rsid w:val="003C7A11"/>
    <w:rsid w:val="003D03EC"/>
    <w:rsid w:val="003D1A34"/>
    <w:rsid w:val="003D2E49"/>
    <w:rsid w:val="003D387E"/>
    <w:rsid w:val="003D3FE0"/>
    <w:rsid w:val="003D574C"/>
    <w:rsid w:val="003D5D9D"/>
    <w:rsid w:val="003D7B59"/>
    <w:rsid w:val="003E2BA8"/>
    <w:rsid w:val="003E626F"/>
    <w:rsid w:val="003E63D2"/>
    <w:rsid w:val="003E6557"/>
    <w:rsid w:val="003E65EA"/>
    <w:rsid w:val="003F0363"/>
    <w:rsid w:val="003F0A21"/>
    <w:rsid w:val="003F0B37"/>
    <w:rsid w:val="003F157D"/>
    <w:rsid w:val="003F158B"/>
    <w:rsid w:val="003F1988"/>
    <w:rsid w:val="003F1EA4"/>
    <w:rsid w:val="003F1F89"/>
    <w:rsid w:val="003F2953"/>
    <w:rsid w:val="003F2C6B"/>
    <w:rsid w:val="003F3046"/>
    <w:rsid w:val="003F3D76"/>
    <w:rsid w:val="003F42DF"/>
    <w:rsid w:val="003F4EE2"/>
    <w:rsid w:val="003F6628"/>
    <w:rsid w:val="003F77E1"/>
    <w:rsid w:val="003F7A21"/>
    <w:rsid w:val="003F7BEC"/>
    <w:rsid w:val="003F7D49"/>
    <w:rsid w:val="00401239"/>
    <w:rsid w:val="00401325"/>
    <w:rsid w:val="0040183A"/>
    <w:rsid w:val="00402391"/>
    <w:rsid w:val="00403E51"/>
    <w:rsid w:val="00404024"/>
    <w:rsid w:val="00404574"/>
    <w:rsid w:val="0040469E"/>
    <w:rsid w:val="00404AE0"/>
    <w:rsid w:val="00405003"/>
    <w:rsid w:val="004054EE"/>
    <w:rsid w:val="00405706"/>
    <w:rsid w:val="00407660"/>
    <w:rsid w:val="004079BD"/>
    <w:rsid w:val="004119AF"/>
    <w:rsid w:val="00411ECC"/>
    <w:rsid w:val="00412B2F"/>
    <w:rsid w:val="00412B8E"/>
    <w:rsid w:val="0041563F"/>
    <w:rsid w:val="00416541"/>
    <w:rsid w:val="00416B5D"/>
    <w:rsid w:val="00421803"/>
    <w:rsid w:val="0042328C"/>
    <w:rsid w:val="00424423"/>
    <w:rsid w:val="004249F6"/>
    <w:rsid w:val="004251BC"/>
    <w:rsid w:val="004255DE"/>
    <w:rsid w:val="00425BFC"/>
    <w:rsid w:val="004273B8"/>
    <w:rsid w:val="00427A62"/>
    <w:rsid w:val="00427BAA"/>
    <w:rsid w:val="00427D22"/>
    <w:rsid w:val="004309E7"/>
    <w:rsid w:val="004311FE"/>
    <w:rsid w:val="0043274B"/>
    <w:rsid w:val="004345A2"/>
    <w:rsid w:val="00435B19"/>
    <w:rsid w:val="004407A2"/>
    <w:rsid w:val="00440834"/>
    <w:rsid w:val="00440FCA"/>
    <w:rsid w:val="00441916"/>
    <w:rsid w:val="004420D5"/>
    <w:rsid w:val="00443C59"/>
    <w:rsid w:val="0044414C"/>
    <w:rsid w:val="004441FF"/>
    <w:rsid w:val="00446B6C"/>
    <w:rsid w:val="00447024"/>
    <w:rsid w:val="00447DF6"/>
    <w:rsid w:val="00450136"/>
    <w:rsid w:val="004504CB"/>
    <w:rsid w:val="00450DD4"/>
    <w:rsid w:val="0045204B"/>
    <w:rsid w:val="004526CE"/>
    <w:rsid w:val="00453651"/>
    <w:rsid w:val="00453DFE"/>
    <w:rsid w:val="00455258"/>
    <w:rsid w:val="004552A8"/>
    <w:rsid w:val="00455393"/>
    <w:rsid w:val="004555C8"/>
    <w:rsid w:val="004564DB"/>
    <w:rsid w:val="004578B6"/>
    <w:rsid w:val="0046090B"/>
    <w:rsid w:val="004609A2"/>
    <w:rsid w:val="00460EC2"/>
    <w:rsid w:val="00462282"/>
    <w:rsid w:val="00462B08"/>
    <w:rsid w:val="00463FA6"/>
    <w:rsid w:val="00465E41"/>
    <w:rsid w:val="00467CA5"/>
    <w:rsid w:val="00470123"/>
    <w:rsid w:val="00470EB4"/>
    <w:rsid w:val="004711CD"/>
    <w:rsid w:val="004725FD"/>
    <w:rsid w:val="00472D71"/>
    <w:rsid w:val="00472E42"/>
    <w:rsid w:val="00473438"/>
    <w:rsid w:val="004738C7"/>
    <w:rsid w:val="00474CA2"/>
    <w:rsid w:val="00475DC5"/>
    <w:rsid w:val="00476B59"/>
    <w:rsid w:val="0047773A"/>
    <w:rsid w:val="0048111A"/>
    <w:rsid w:val="00481275"/>
    <w:rsid w:val="00481863"/>
    <w:rsid w:val="00481B6E"/>
    <w:rsid w:val="004820AA"/>
    <w:rsid w:val="004846D5"/>
    <w:rsid w:val="00484F90"/>
    <w:rsid w:val="0048502B"/>
    <w:rsid w:val="00485761"/>
    <w:rsid w:val="004857D7"/>
    <w:rsid w:val="004859B9"/>
    <w:rsid w:val="00486752"/>
    <w:rsid w:val="00486B49"/>
    <w:rsid w:val="00486B94"/>
    <w:rsid w:val="00487678"/>
    <w:rsid w:val="00487E05"/>
    <w:rsid w:val="00487E2B"/>
    <w:rsid w:val="00490036"/>
    <w:rsid w:val="00490BF8"/>
    <w:rsid w:val="00492977"/>
    <w:rsid w:val="00493979"/>
    <w:rsid w:val="004950AF"/>
    <w:rsid w:val="00497615"/>
    <w:rsid w:val="004979D2"/>
    <w:rsid w:val="00497A0E"/>
    <w:rsid w:val="004A0C6C"/>
    <w:rsid w:val="004A1394"/>
    <w:rsid w:val="004A2A94"/>
    <w:rsid w:val="004A53C1"/>
    <w:rsid w:val="004A66F2"/>
    <w:rsid w:val="004B0374"/>
    <w:rsid w:val="004B0A32"/>
    <w:rsid w:val="004B0BF4"/>
    <w:rsid w:val="004B2BF6"/>
    <w:rsid w:val="004B382E"/>
    <w:rsid w:val="004B3909"/>
    <w:rsid w:val="004B553C"/>
    <w:rsid w:val="004B5725"/>
    <w:rsid w:val="004B58B5"/>
    <w:rsid w:val="004B6011"/>
    <w:rsid w:val="004B7F8E"/>
    <w:rsid w:val="004B7F98"/>
    <w:rsid w:val="004C04EF"/>
    <w:rsid w:val="004C1B7D"/>
    <w:rsid w:val="004C24D3"/>
    <w:rsid w:val="004C7D6A"/>
    <w:rsid w:val="004D2A8C"/>
    <w:rsid w:val="004D4473"/>
    <w:rsid w:val="004D59DC"/>
    <w:rsid w:val="004D5DC2"/>
    <w:rsid w:val="004D6AF8"/>
    <w:rsid w:val="004D7156"/>
    <w:rsid w:val="004E1AA9"/>
    <w:rsid w:val="004E1BB1"/>
    <w:rsid w:val="004E28DC"/>
    <w:rsid w:val="004E4422"/>
    <w:rsid w:val="004E4F38"/>
    <w:rsid w:val="004E528D"/>
    <w:rsid w:val="004E53CF"/>
    <w:rsid w:val="004E56F5"/>
    <w:rsid w:val="004E5A99"/>
    <w:rsid w:val="004F2DEA"/>
    <w:rsid w:val="004F59F1"/>
    <w:rsid w:val="004F649D"/>
    <w:rsid w:val="004F67E9"/>
    <w:rsid w:val="004F6966"/>
    <w:rsid w:val="004F6D24"/>
    <w:rsid w:val="00500F73"/>
    <w:rsid w:val="00501176"/>
    <w:rsid w:val="005026D3"/>
    <w:rsid w:val="00502CC3"/>
    <w:rsid w:val="00504024"/>
    <w:rsid w:val="005042EC"/>
    <w:rsid w:val="005044A1"/>
    <w:rsid w:val="00504E57"/>
    <w:rsid w:val="00506254"/>
    <w:rsid w:val="00507A2A"/>
    <w:rsid w:val="0051047C"/>
    <w:rsid w:val="005108F5"/>
    <w:rsid w:val="00510D54"/>
    <w:rsid w:val="00513500"/>
    <w:rsid w:val="00513D41"/>
    <w:rsid w:val="00513E12"/>
    <w:rsid w:val="00516441"/>
    <w:rsid w:val="0051708F"/>
    <w:rsid w:val="00517B55"/>
    <w:rsid w:val="005207C8"/>
    <w:rsid w:val="00521607"/>
    <w:rsid w:val="00521A81"/>
    <w:rsid w:val="00522191"/>
    <w:rsid w:val="005224A2"/>
    <w:rsid w:val="005225B3"/>
    <w:rsid w:val="00522DBC"/>
    <w:rsid w:val="00523110"/>
    <w:rsid w:val="005237C1"/>
    <w:rsid w:val="00523BD4"/>
    <w:rsid w:val="005276BD"/>
    <w:rsid w:val="005277A2"/>
    <w:rsid w:val="005301C7"/>
    <w:rsid w:val="00531F80"/>
    <w:rsid w:val="005324F9"/>
    <w:rsid w:val="00532E96"/>
    <w:rsid w:val="005331E1"/>
    <w:rsid w:val="005336E5"/>
    <w:rsid w:val="0053444D"/>
    <w:rsid w:val="0053491A"/>
    <w:rsid w:val="00534BE3"/>
    <w:rsid w:val="00534C02"/>
    <w:rsid w:val="005410E3"/>
    <w:rsid w:val="00541266"/>
    <w:rsid w:val="005415BD"/>
    <w:rsid w:val="00541A0D"/>
    <w:rsid w:val="00543741"/>
    <w:rsid w:val="00550D08"/>
    <w:rsid w:val="00550D5B"/>
    <w:rsid w:val="005537AF"/>
    <w:rsid w:val="00554D15"/>
    <w:rsid w:val="00555E54"/>
    <w:rsid w:val="00556CDD"/>
    <w:rsid w:val="00560081"/>
    <w:rsid w:val="00561F07"/>
    <w:rsid w:val="005627D8"/>
    <w:rsid w:val="00563BE8"/>
    <w:rsid w:val="00564510"/>
    <w:rsid w:val="00565FFC"/>
    <w:rsid w:val="005721C3"/>
    <w:rsid w:val="005724A7"/>
    <w:rsid w:val="00572AF2"/>
    <w:rsid w:val="00573550"/>
    <w:rsid w:val="00573F9D"/>
    <w:rsid w:val="005743C1"/>
    <w:rsid w:val="005755B1"/>
    <w:rsid w:val="00575BF5"/>
    <w:rsid w:val="005767EB"/>
    <w:rsid w:val="00577378"/>
    <w:rsid w:val="00577EEB"/>
    <w:rsid w:val="0058086D"/>
    <w:rsid w:val="00580BE0"/>
    <w:rsid w:val="00581C8E"/>
    <w:rsid w:val="00582178"/>
    <w:rsid w:val="00582620"/>
    <w:rsid w:val="00582E10"/>
    <w:rsid w:val="0058330B"/>
    <w:rsid w:val="00583613"/>
    <w:rsid w:val="005837CE"/>
    <w:rsid w:val="0058397D"/>
    <w:rsid w:val="005850DF"/>
    <w:rsid w:val="0058530D"/>
    <w:rsid w:val="00585481"/>
    <w:rsid w:val="00586187"/>
    <w:rsid w:val="005863AA"/>
    <w:rsid w:val="005866F6"/>
    <w:rsid w:val="00587B24"/>
    <w:rsid w:val="00587C45"/>
    <w:rsid w:val="00587E36"/>
    <w:rsid w:val="00594AB1"/>
    <w:rsid w:val="00594CE2"/>
    <w:rsid w:val="0059524B"/>
    <w:rsid w:val="00595FE6"/>
    <w:rsid w:val="00596284"/>
    <w:rsid w:val="00597530"/>
    <w:rsid w:val="00597A7E"/>
    <w:rsid w:val="005A091F"/>
    <w:rsid w:val="005A0C43"/>
    <w:rsid w:val="005A1036"/>
    <w:rsid w:val="005A144E"/>
    <w:rsid w:val="005A3E67"/>
    <w:rsid w:val="005A5093"/>
    <w:rsid w:val="005A55D4"/>
    <w:rsid w:val="005A5979"/>
    <w:rsid w:val="005A6078"/>
    <w:rsid w:val="005A6D16"/>
    <w:rsid w:val="005B0266"/>
    <w:rsid w:val="005B0BC6"/>
    <w:rsid w:val="005B21ED"/>
    <w:rsid w:val="005B235D"/>
    <w:rsid w:val="005B4A4F"/>
    <w:rsid w:val="005B4AB1"/>
    <w:rsid w:val="005B4D3F"/>
    <w:rsid w:val="005B55FA"/>
    <w:rsid w:val="005B6351"/>
    <w:rsid w:val="005B7326"/>
    <w:rsid w:val="005C0F7B"/>
    <w:rsid w:val="005C118D"/>
    <w:rsid w:val="005C1676"/>
    <w:rsid w:val="005C1A50"/>
    <w:rsid w:val="005C206F"/>
    <w:rsid w:val="005C2180"/>
    <w:rsid w:val="005C2A6B"/>
    <w:rsid w:val="005C313B"/>
    <w:rsid w:val="005C3BFA"/>
    <w:rsid w:val="005C4684"/>
    <w:rsid w:val="005C4D21"/>
    <w:rsid w:val="005C5DA5"/>
    <w:rsid w:val="005C6C6C"/>
    <w:rsid w:val="005C7BAD"/>
    <w:rsid w:val="005D0BE1"/>
    <w:rsid w:val="005D11E9"/>
    <w:rsid w:val="005D131B"/>
    <w:rsid w:val="005D1765"/>
    <w:rsid w:val="005D4066"/>
    <w:rsid w:val="005D45D7"/>
    <w:rsid w:val="005D4955"/>
    <w:rsid w:val="005D4ADD"/>
    <w:rsid w:val="005D518A"/>
    <w:rsid w:val="005D5AEB"/>
    <w:rsid w:val="005D5D97"/>
    <w:rsid w:val="005D6487"/>
    <w:rsid w:val="005E1C11"/>
    <w:rsid w:val="005E1E66"/>
    <w:rsid w:val="005E2945"/>
    <w:rsid w:val="005E2D36"/>
    <w:rsid w:val="005E399B"/>
    <w:rsid w:val="005E3E1B"/>
    <w:rsid w:val="005E3F29"/>
    <w:rsid w:val="005E4C42"/>
    <w:rsid w:val="005E5FDE"/>
    <w:rsid w:val="005E6D2F"/>
    <w:rsid w:val="005E70D4"/>
    <w:rsid w:val="005E7476"/>
    <w:rsid w:val="005F07A6"/>
    <w:rsid w:val="005F0CA1"/>
    <w:rsid w:val="005F5353"/>
    <w:rsid w:val="005F5702"/>
    <w:rsid w:val="005F61D5"/>
    <w:rsid w:val="005F770E"/>
    <w:rsid w:val="005F7B0F"/>
    <w:rsid w:val="005F7BDD"/>
    <w:rsid w:val="00602E43"/>
    <w:rsid w:val="00603B2F"/>
    <w:rsid w:val="00603BCD"/>
    <w:rsid w:val="00604862"/>
    <w:rsid w:val="00605495"/>
    <w:rsid w:val="00613AB2"/>
    <w:rsid w:val="00615C61"/>
    <w:rsid w:val="00615CBD"/>
    <w:rsid w:val="0061652E"/>
    <w:rsid w:val="00617EFE"/>
    <w:rsid w:val="006200FC"/>
    <w:rsid w:val="006203F3"/>
    <w:rsid w:val="00620614"/>
    <w:rsid w:val="00620EC1"/>
    <w:rsid w:val="0062189C"/>
    <w:rsid w:val="006224FD"/>
    <w:rsid w:val="006225F6"/>
    <w:rsid w:val="00622D83"/>
    <w:rsid w:val="0062336B"/>
    <w:rsid w:val="006235B8"/>
    <w:rsid w:val="006261B5"/>
    <w:rsid w:val="00626848"/>
    <w:rsid w:val="006273E9"/>
    <w:rsid w:val="00627C93"/>
    <w:rsid w:val="00630AE6"/>
    <w:rsid w:val="00630EB7"/>
    <w:rsid w:val="00636DB9"/>
    <w:rsid w:val="006372C3"/>
    <w:rsid w:val="00637920"/>
    <w:rsid w:val="006400E4"/>
    <w:rsid w:val="006410FC"/>
    <w:rsid w:val="006414F7"/>
    <w:rsid w:val="00642B51"/>
    <w:rsid w:val="00643051"/>
    <w:rsid w:val="00643184"/>
    <w:rsid w:val="00646E7D"/>
    <w:rsid w:val="00651692"/>
    <w:rsid w:val="0065177F"/>
    <w:rsid w:val="0065223E"/>
    <w:rsid w:val="00652399"/>
    <w:rsid w:val="00652CE7"/>
    <w:rsid w:val="00653082"/>
    <w:rsid w:val="00653D50"/>
    <w:rsid w:val="00653FE0"/>
    <w:rsid w:val="00654B25"/>
    <w:rsid w:val="0065534F"/>
    <w:rsid w:val="00655CF4"/>
    <w:rsid w:val="0065641B"/>
    <w:rsid w:val="00656889"/>
    <w:rsid w:val="00656EDD"/>
    <w:rsid w:val="006609EA"/>
    <w:rsid w:val="00660BF6"/>
    <w:rsid w:val="00660C4B"/>
    <w:rsid w:val="00660F8F"/>
    <w:rsid w:val="006613D0"/>
    <w:rsid w:val="0066152D"/>
    <w:rsid w:val="0066216C"/>
    <w:rsid w:val="006624C1"/>
    <w:rsid w:val="00664EF0"/>
    <w:rsid w:val="006679F1"/>
    <w:rsid w:val="006720CA"/>
    <w:rsid w:val="006725A8"/>
    <w:rsid w:val="00672B3E"/>
    <w:rsid w:val="00672EAB"/>
    <w:rsid w:val="006738C5"/>
    <w:rsid w:val="006739C7"/>
    <w:rsid w:val="00674DC6"/>
    <w:rsid w:val="006754AA"/>
    <w:rsid w:val="00675CFA"/>
    <w:rsid w:val="0067651A"/>
    <w:rsid w:val="00676974"/>
    <w:rsid w:val="00680284"/>
    <w:rsid w:val="00680DF8"/>
    <w:rsid w:val="006810A4"/>
    <w:rsid w:val="00681A49"/>
    <w:rsid w:val="00681E1F"/>
    <w:rsid w:val="0068201D"/>
    <w:rsid w:val="00683383"/>
    <w:rsid w:val="006838F5"/>
    <w:rsid w:val="00685570"/>
    <w:rsid w:val="00685992"/>
    <w:rsid w:val="00690E38"/>
    <w:rsid w:val="006913F9"/>
    <w:rsid w:val="00692126"/>
    <w:rsid w:val="006921AF"/>
    <w:rsid w:val="00692AFF"/>
    <w:rsid w:val="00692C33"/>
    <w:rsid w:val="00694AFE"/>
    <w:rsid w:val="00695EB7"/>
    <w:rsid w:val="00696B6C"/>
    <w:rsid w:val="006A05D7"/>
    <w:rsid w:val="006A0EC2"/>
    <w:rsid w:val="006A13EF"/>
    <w:rsid w:val="006A3011"/>
    <w:rsid w:val="006A3BC0"/>
    <w:rsid w:val="006A4492"/>
    <w:rsid w:val="006A5F62"/>
    <w:rsid w:val="006A6026"/>
    <w:rsid w:val="006A6817"/>
    <w:rsid w:val="006A78D5"/>
    <w:rsid w:val="006A7C64"/>
    <w:rsid w:val="006B09AA"/>
    <w:rsid w:val="006B09FF"/>
    <w:rsid w:val="006B1733"/>
    <w:rsid w:val="006B2F2B"/>
    <w:rsid w:val="006B3008"/>
    <w:rsid w:val="006B3CF8"/>
    <w:rsid w:val="006B4A3A"/>
    <w:rsid w:val="006B56EF"/>
    <w:rsid w:val="006B624C"/>
    <w:rsid w:val="006B6B4D"/>
    <w:rsid w:val="006B76E8"/>
    <w:rsid w:val="006C18AE"/>
    <w:rsid w:val="006C21F0"/>
    <w:rsid w:val="006C2347"/>
    <w:rsid w:val="006C27B9"/>
    <w:rsid w:val="006C320B"/>
    <w:rsid w:val="006C33A3"/>
    <w:rsid w:val="006C3CCE"/>
    <w:rsid w:val="006C473E"/>
    <w:rsid w:val="006C502C"/>
    <w:rsid w:val="006C614A"/>
    <w:rsid w:val="006C799B"/>
    <w:rsid w:val="006D182A"/>
    <w:rsid w:val="006D294E"/>
    <w:rsid w:val="006D2C67"/>
    <w:rsid w:val="006D56D5"/>
    <w:rsid w:val="006D6C2A"/>
    <w:rsid w:val="006D6FF7"/>
    <w:rsid w:val="006D7C27"/>
    <w:rsid w:val="006E0000"/>
    <w:rsid w:val="006E0631"/>
    <w:rsid w:val="006E0796"/>
    <w:rsid w:val="006E147F"/>
    <w:rsid w:val="006E1EE8"/>
    <w:rsid w:val="006E20FF"/>
    <w:rsid w:val="006E2265"/>
    <w:rsid w:val="006F0747"/>
    <w:rsid w:val="006F09E4"/>
    <w:rsid w:val="006F1073"/>
    <w:rsid w:val="00701929"/>
    <w:rsid w:val="00701A44"/>
    <w:rsid w:val="007021AC"/>
    <w:rsid w:val="00702FA4"/>
    <w:rsid w:val="00703090"/>
    <w:rsid w:val="0070394C"/>
    <w:rsid w:val="00704716"/>
    <w:rsid w:val="00705508"/>
    <w:rsid w:val="00706EAA"/>
    <w:rsid w:val="00707E88"/>
    <w:rsid w:val="00710212"/>
    <w:rsid w:val="00710374"/>
    <w:rsid w:val="00710C66"/>
    <w:rsid w:val="00712CDE"/>
    <w:rsid w:val="0071590B"/>
    <w:rsid w:val="00715D86"/>
    <w:rsid w:val="007164F7"/>
    <w:rsid w:val="00717841"/>
    <w:rsid w:val="007214AE"/>
    <w:rsid w:val="007214E5"/>
    <w:rsid w:val="0072189E"/>
    <w:rsid w:val="00722666"/>
    <w:rsid w:val="00722BEF"/>
    <w:rsid w:val="007230AF"/>
    <w:rsid w:val="007240F0"/>
    <w:rsid w:val="00724E8F"/>
    <w:rsid w:val="00725593"/>
    <w:rsid w:val="00725838"/>
    <w:rsid w:val="00727EB7"/>
    <w:rsid w:val="00730603"/>
    <w:rsid w:val="00731332"/>
    <w:rsid w:val="00731BA3"/>
    <w:rsid w:val="0073286B"/>
    <w:rsid w:val="0073353B"/>
    <w:rsid w:val="00733AB5"/>
    <w:rsid w:val="007349D9"/>
    <w:rsid w:val="00734D5F"/>
    <w:rsid w:val="0073764B"/>
    <w:rsid w:val="00740338"/>
    <w:rsid w:val="00740613"/>
    <w:rsid w:val="00740A4F"/>
    <w:rsid w:val="00741393"/>
    <w:rsid w:val="00741CFC"/>
    <w:rsid w:val="007423D7"/>
    <w:rsid w:val="007425D0"/>
    <w:rsid w:val="00742926"/>
    <w:rsid w:val="00742AC8"/>
    <w:rsid w:val="00743A8A"/>
    <w:rsid w:val="00743AD5"/>
    <w:rsid w:val="00744646"/>
    <w:rsid w:val="00745983"/>
    <w:rsid w:val="00746110"/>
    <w:rsid w:val="00746DED"/>
    <w:rsid w:val="007479C9"/>
    <w:rsid w:val="00750AAC"/>
    <w:rsid w:val="007510DC"/>
    <w:rsid w:val="00751113"/>
    <w:rsid w:val="00751B12"/>
    <w:rsid w:val="00751F59"/>
    <w:rsid w:val="0075345A"/>
    <w:rsid w:val="00755363"/>
    <w:rsid w:val="00755ACB"/>
    <w:rsid w:val="007560E6"/>
    <w:rsid w:val="0075646B"/>
    <w:rsid w:val="007618EF"/>
    <w:rsid w:val="00761CF9"/>
    <w:rsid w:val="00761EDB"/>
    <w:rsid w:val="00762B03"/>
    <w:rsid w:val="00762DBA"/>
    <w:rsid w:val="007630CE"/>
    <w:rsid w:val="0076390F"/>
    <w:rsid w:val="00765EBF"/>
    <w:rsid w:val="007669BB"/>
    <w:rsid w:val="00766F1E"/>
    <w:rsid w:val="00767738"/>
    <w:rsid w:val="00772205"/>
    <w:rsid w:val="00772DAD"/>
    <w:rsid w:val="00773726"/>
    <w:rsid w:val="00774017"/>
    <w:rsid w:val="00774A76"/>
    <w:rsid w:val="00775D86"/>
    <w:rsid w:val="0077780D"/>
    <w:rsid w:val="00777C0F"/>
    <w:rsid w:val="00780730"/>
    <w:rsid w:val="00780F24"/>
    <w:rsid w:val="0078284B"/>
    <w:rsid w:val="00783CED"/>
    <w:rsid w:val="00784A00"/>
    <w:rsid w:val="00784D07"/>
    <w:rsid w:val="00785708"/>
    <w:rsid w:val="007858DD"/>
    <w:rsid w:val="00786272"/>
    <w:rsid w:val="00786B65"/>
    <w:rsid w:val="00786F02"/>
    <w:rsid w:val="0079072D"/>
    <w:rsid w:val="0079236A"/>
    <w:rsid w:val="00792B23"/>
    <w:rsid w:val="00792B46"/>
    <w:rsid w:val="00792DA7"/>
    <w:rsid w:val="007940B9"/>
    <w:rsid w:val="00794D8A"/>
    <w:rsid w:val="00795382"/>
    <w:rsid w:val="00796097"/>
    <w:rsid w:val="00797D6C"/>
    <w:rsid w:val="007A06F2"/>
    <w:rsid w:val="007A0947"/>
    <w:rsid w:val="007A1A9E"/>
    <w:rsid w:val="007A31CD"/>
    <w:rsid w:val="007A3372"/>
    <w:rsid w:val="007A4B8B"/>
    <w:rsid w:val="007A6C8B"/>
    <w:rsid w:val="007B09DE"/>
    <w:rsid w:val="007B120B"/>
    <w:rsid w:val="007B261A"/>
    <w:rsid w:val="007B49DB"/>
    <w:rsid w:val="007B4F72"/>
    <w:rsid w:val="007B7BFE"/>
    <w:rsid w:val="007C175B"/>
    <w:rsid w:val="007C1F8D"/>
    <w:rsid w:val="007C37A6"/>
    <w:rsid w:val="007C556B"/>
    <w:rsid w:val="007C5A90"/>
    <w:rsid w:val="007C70E9"/>
    <w:rsid w:val="007D2B3F"/>
    <w:rsid w:val="007D346A"/>
    <w:rsid w:val="007D4792"/>
    <w:rsid w:val="007D48D3"/>
    <w:rsid w:val="007D4BE7"/>
    <w:rsid w:val="007D4D38"/>
    <w:rsid w:val="007D5FDA"/>
    <w:rsid w:val="007D61E8"/>
    <w:rsid w:val="007E0127"/>
    <w:rsid w:val="007E0759"/>
    <w:rsid w:val="007E0D73"/>
    <w:rsid w:val="007E122F"/>
    <w:rsid w:val="007E368D"/>
    <w:rsid w:val="007E4D2F"/>
    <w:rsid w:val="007E5DAC"/>
    <w:rsid w:val="007F0681"/>
    <w:rsid w:val="007F0A59"/>
    <w:rsid w:val="007F1A06"/>
    <w:rsid w:val="007F1BCF"/>
    <w:rsid w:val="007F1E79"/>
    <w:rsid w:val="007F2037"/>
    <w:rsid w:val="007F357C"/>
    <w:rsid w:val="007F3CA3"/>
    <w:rsid w:val="007F4634"/>
    <w:rsid w:val="007F4AB0"/>
    <w:rsid w:val="007F6DE1"/>
    <w:rsid w:val="007F708B"/>
    <w:rsid w:val="00801FB4"/>
    <w:rsid w:val="008020E6"/>
    <w:rsid w:val="008022F0"/>
    <w:rsid w:val="008029E9"/>
    <w:rsid w:val="00803870"/>
    <w:rsid w:val="008049D1"/>
    <w:rsid w:val="00806553"/>
    <w:rsid w:val="0080775E"/>
    <w:rsid w:val="0080784F"/>
    <w:rsid w:val="008117F2"/>
    <w:rsid w:val="00817538"/>
    <w:rsid w:val="0082246A"/>
    <w:rsid w:val="00822A75"/>
    <w:rsid w:val="00822B11"/>
    <w:rsid w:val="00822D9C"/>
    <w:rsid w:val="00823A0C"/>
    <w:rsid w:val="00823F0B"/>
    <w:rsid w:val="00824847"/>
    <w:rsid w:val="0082504A"/>
    <w:rsid w:val="0082542D"/>
    <w:rsid w:val="0082665F"/>
    <w:rsid w:val="0082695E"/>
    <w:rsid w:val="00826EA8"/>
    <w:rsid w:val="008303DE"/>
    <w:rsid w:val="008316C8"/>
    <w:rsid w:val="00832A6E"/>
    <w:rsid w:val="00832D74"/>
    <w:rsid w:val="00832DF0"/>
    <w:rsid w:val="00833DCF"/>
    <w:rsid w:val="00834FB0"/>
    <w:rsid w:val="008355F7"/>
    <w:rsid w:val="00835B45"/>
    <w:rsid w:val="0083716A"/>
    <w:rsid w:val="00837813"/>
    <w:rsid w:val="00837ADC"/>
    <w:rsid w:val="00842045"/>
    <w:rsid w:val="0084285F"/>
    <w:rsid w:val="00847BA1"/>
    <w:rsid w:val="00847E18"/>
    <w:rsid w:val="00847E58"/>
    <w:rsid w:val="00851051"/>
    <w:rsid w:val="00856DE6"/>
    <w:rsid w:val="00857803"/>
    <w:rsid w:val="00857EF2"/>
    <w:rsid w:val="00860D7C"/>
    <w:rsid w:val="00861341"/>
    <w:rsid w:val="00862643"/>
    <w:rsid w:val="00863F9A"/>
    <w:rsid w:val="00864C55"/>
    <w:rsid w:val="00864E96"/>
    <w:rsid w:val="00864EC3"/>
    <w:rsid w:val="00865468"/>
    <w:rsid w:val="00866829"/>
    <w:rsid w:val="00870C89"/>
    <w:rsid w:val="00870E0E"/>
    <w:rsid w:val="00870F5C"/>
    <w:rsid w:val="0087206F"/>
    <w:rsid w:val="00872AF8"/>
    <w:rsid w:val="0087385B"/>
    <w:rsid w:val="00876404"/>
    <w:rsid w:val="0087716D"/>
    <w:rsid w:val="00877393"/>
    <w:rsid w:val="00880AF6"/>
    <w:rsid w:val="00882C0E"/>
    <w:rsid w:val="00882CC0"/>
    <w:rsid w:val="008859E9"/>
    <w:rsid w:val="00886064"/>
    <w:rsid w:val="00886248"/>
    <w:rsid w:val="00886D7D"/>
    <w:rsid w:val="00887818"/>
    <w:rsid w:val="00887EF0"/>
    <w:rsid w:val="00891851"/>
    <w:rsid w:val="008934F3"/>
    <w:rsid w:val="00893EBB"/>
    <w:rsid w:val="008949AF"/>
    <w:rsid w:val="00894D91"/>
    <w:rsid w:val="00895E51"/>
    <w:rsid w:val="00896713"/>
    <w:rsid w:val="0089709F"/>
    <w:rsid w:val="008A0765"/>
    <w:rsid w:val="008A0C5F"/>
    <w:rsid w:val="008A23FC"/>
    <w:rsid w:val="008A3588"/>
    <w:rsid w:val="008A45DB"/>
    <w:rsid w:val="008A4DEB"/>
    <w:rsid w:val="008A53CB"/>
    <w:rsid w:val="008A5B30"/>
    <w:rsid w:val="008A630C"/>
    <w:rsid w:val="008A665A"/>
    <w:rsid w:val="008A6894"/>
    <w:rsid w:val="008A768F"/>
    <w:rsid w:val="008B0843"/>
    <w:rsid w:val="008B4D56"/>
    <w:rsid w:val="008B612A"/>
    <w:rsid w:val="008B6C73"/>
    <w:rsid w:val="008B727C"/>
    <w:rsid w:val="008B7340"/>
    <w:rsid w:val="008B74FD"/>
    <w:rsid w:val="008C0C76"/>
    <w:rsid w:val="008C221A"/>
    <w:rsid w:val="008C30DE"/>
    <w:rsid w:val="008C3428"/>
    <w:rsid w:val="008C5C41"/>
    <w:rsid w:val="008D0778"/>
    <w:rsid w:val="008D079D"/>
    <w:rsid w:val="008D1139"/>
    <w:rsid w:val="008D2997"/>
    <w:rsid w:val="008D3A77"/>
    <w:rsid w:val="008D3C1B"/>
    <w:rsid w:val="008D3D9D"/>
    <w:rsid w:val="008D4154"/>
    <w:rsid w:val="008D4BA0"/>
    <w:rsid w:val="008D69A2"/>
    <w:rsid w:val="008D6AC6"/>
    <w:rsid w:val="008E1D69"/>
    <w:rsid w:val="008E1EF1"/>
    <w:rsid w:val="008E2CD6"/>
    <w:rsid w:val="008E32A8"/>
    <w:rsid w:val="008E347A"/>
    <w:rsid w:val="008E374E"/>
    <w:rsid w:val="008E37C3"/>
    <w:rsid w:val="008E440D"/>
    <w:rsid w:val="008E6C35"/>
    <w:rsid w:val="008E7354"/>
    <w:rsid w:val="008E74E0"/>
    <w:rsid w:val="008E7AC8"/>
    <w:rsid w:val="008F08DA"/>
    <w:rsid w:val="008F0A01"/>
    <w:rsid w:val="008F1369"/>
    <w:rsid w:val="008F1ABF"/>
    <w:rsid w:val="008F1E44"/>
    <w:rsid w:val="008F3985"/>
    <w:rsid w:val="008F51C8"/>
    <w:rsid w:val="008F5962"/>
    <w:rsid w:val="008F5DE4"/>
    <w:rsid w:val="008F6675"/>
    <w:rsid w:val="008F6DC0"/>
    <w:rsid w:val="008F7BAF"/>
    <w:rsid w:val="009002F8"/>
    <w:rsid w:val="009019F3"/>
    <w:rsid w:val="00903F9A"/>
    <w:rsid w:val="009045D6"/>
    <w:rsid w:val="00905346"/>
    <w:rsid w:val="009059EB"/>
    <w:rsid w:val="00905AF1"/>
    <w:rsid w:val="0090610F"/>
    <w:rsid w:val="00906CD1"/>
    <w:rsid w:val="00907A63"/>
    <w:rsid w:val="00907E1A"/>
    <w:rsid w:val="00910E08"/>
    <w:rsid w:val="0091156A"/>
    <w:rsid w:val="00912A74"/>
    <w:rsid w:val="00912BCF"/>
    <w:rsid w:val="009136B1"/>
    <w:rsid w:val="00913C00"/>
    <w:rsid w:val="009146E4"/>
    <w:rsid w:val="009152D5"/>
    <w:rsid w:val="00916C34"/>
    <w:rsid w:val="00917041"/>
    <w:rsid w:val="00917BEE"/>
    <w:rsid w:val="0092168D"/>
    <w:rsid w:val="0092206D"/>
    <w:rsid w:val="00922D81"/>
    <w:rsid w:val="0092323A"/>
    <w:rsid w:val="00923697"/>
    <w:rsid w:val="0092460F"/>
    <w:rsid w:val="00925904"/>
    <w:rsid w:val="00925A80"/>
    <w:rsid w:val="009260CC"/>
    <w:rsid w:val="00927746"/>
    <w:rsid w:val="00927813"/>
    <w:rsid w:val="0092783F"/>
    <w:rsid w:val="009319C9"/>
    <w:rsid w:val="00932099"/>
    <w:rsid w:val="00934451"/>
    <w:rsid w:val="00934B36"/>
    <w:rsid w:val="009355D7"/>
    <w:rsid w:val="00935C79"/>
    <w:rsid w:val="00936A10"/>
    <w:rsid w:val="00937555"/>
    <w:rsid w:val="00941B9A"/>
    <w:rsid w:val="00942D88"/>
    <w:rsid w:val="009463B8"/>
    <w:rsid w:val="00946765"/>
    <w:rsid w:val="00950C8E"/>
    <w:rsid w:val="00950E3B"/>
    <w:rsid w:val="00951158"/>
    <w:rsid w:val="009514B1"/>
    <w:rsid w:val="00952B84"/>
    <w:rsid w:val="00953D41"/>
    <w:rsid w:val="0095596F"/>
    <w:rsid w:val="00955AE2"/>
    <w:rsid w:val="0095624A"/>
    <w:rsid w:val="009564BB"/>
    <w:rsid w:val="00960315"/>
    <w:rsid w:val="009614B6"/>
    <w:rsid w:val="0096169D"/>
    <w:rsid w:val="0096171F"/>
    <w:rsid w:val="00961866"/>
    <w:rsid w:val="00961CAE"/>
    <w:rsid w:val="00962DA0"/>
    <w:rsid w:val="00962F60"/>
    <w:rsid w:val="0096327C"/>
    <w:rsid w:val="009636C1"/>
    <w:rsid w:val="00964E15"/>
    <w:rsid w:val="0096521B"/>
    <w:rsid w:val="0096532C"/>
    <w:rsid w:val="00970081"/>
    <w:rsid w:val="00971119"/>
    <w:rsid w:val="00972A25"/>
    <w:rsid w:val="00973F95"/>
    <w:rsid w:val="00975A2F"/>
    <w:rsid w:val="00975B2D"/>
    <w:rsid w:val="00977789"/>
    <w:rsid w:val="00977B77"/>
    <w:rsid w:val="00980018"/>
    <w:rsid w:val="009821CD"/>
    <w:rsid w:val="00982B0D"/>
    <w:rsid w:val="009832E7"/>
    <w:rsid w:val="00985823"/>
    <w:rsid w:val="00990483"/>
    <w:rsid w:val="0099050C"/>
    <w:rsid w:val="00990673"/>
    <w:rsid w:val="00990773"/>
    <w:rsid w:val="00990946"/>
    <w:rsid w:val="009915F9"/>
    <w:rsid w:val="00992830"/>
    <w:rsid w:val="00992920"/>
    <w:rsid w:val="009930CB"/>
    <w:rsid w:val="00994525"/>
    <w:rsid w:val="00995A03"/>
    <w:rsid w:val="009963D1"/>
    <w:rsid w:val="00996F86"/>
    <w:rsid w:val="0099751F"/>
    <w:rsid w:val="009976AD"/>
    <w:rsid w:val="009A01F2"/>
    <w:rsid w:val="009A0A60"/>
    <w:rsid w:val="009A344C"/>
    <w:rsid w:val="009A3BDA"/>
    <w:rsid w:val="009A59E9"/>
    <w:rsid w:val="009A62F8"/>
    <w:rsid w:val="009A7112"/>
    <w:rsid w:val="009A7D27"/>
    <w:rsid w:val="009A7D89"/>
    <w:rsid w:val="009B0D10"/>
    <w:rsid w:val="009B10A0"/>
    <w:rsid w:val="009B13DF"/>
    <w:rsid w:val="009B1479"/>
    <w:rsid w:val="009B40FD"/>
    <w:rsid w:val="009B4D73"/>
    <w:rsid w:val="009B52D4"/>
    <w:rsid w:val="009B5461"/>
    <w:rsid w:val="009B5A76"/>
    <w:rsid w:val="009B6BDD"/>
    <w:rsid w:val="009B6C8E"/>
    <w:rsid w:val="009B7050"/>
    <w:rsid w:val="009C004A"/>
    <w:rsid w:val="009C15FD"/>
    <w:rsid w:val="009C2080"/>
    <w:rsid w:val="009C3718"/>
    <w:rsid w:val="009C423A"/>
    <w:rsid w:val="009C4F31"/>
    <w:rsid w:val="009C50A1"/>
    <w:rsid w:val="009C62A9"/>
    <w:rsid w:val="009C62D6"/>
    <w:rsid w:val="009C72C1"/>
    <w:rsid w:val="009C72C8"/>
    <w:rsid w:val="009C75A8"/>
    <w:rsid w:val="009C7609"/>
    <w:rsid w:val="009C7EEC"/>
    <w:rsid w:val="009D0103"/>
    <w:rsid w:val="009D0205"/>
    <w:rsid w:val="009D0C8E"/>
    <w:rsid w:val="009D1F18"/>
    <w:rsid w:val="009D2A89"/>
    <w:rsid w:val="009D2C6A"/>
    <w:rsid w:val="009D315A"/>
    <w:rsid w:val="009D39F1"/>
    <w:rsid w:val="009D4682"/>
    <w:rsid w:val="009D46F3"/>
    <w:rsid w:val="009E10C2"/>
    <w:rsid w:val="009E1B34"/>
    <w:rsid w:val="009E26A8"/>
    <w:rsid w:val="009E3C73"/>
    <w:rsid w:val="009F0781"/>
    <w:rsid w:val="009F201D"/>
    <w:rsid w:val="009F2355"/>
    <w:rsid w:val="009F34A4"/>
    <w:rsid w:val="009F3F8B"/>
    <w:rsid w:val="009F51FD"/>
    <w:rsid w:val="009F5713"/>
    <w:rsid w:val="009F58FE"/>
    <w:rsid w:val="009F5CD4"/>
    <w:rsid w:val="00A0005C"/>
    <w:rsid w:val="00A0023A"/>
    <w:rsid w:val="00A00543"/>
    <w:rsid w:val="00A02001"/>
    <w:rsid w:val="00A025C3"/>
    <w:rsid w:val="00A03566"/>
    <w:rsid w:val="00A043D0"/>
    <w:rsid w:val="00A0448B"/>
    <w:rsid w:val="00A06665"/>
    <w:rsid w:val="00A07A11"/>
    <w:rsid w:val="00A11410"/>
    <w:rsid w:val="00A12D4D"/>
    <w:rsid w:val="00A131B3"/>
    <w:rsid w:val="00A14494"/>
    <w:rsid w:val="00A149AC"/>
    <w:rsid w:val="00A151CD"/>
    <w:rsid w:val="00A15E9E"/>
    <w:rsid w:val="00A165D5"/>
    <w:rsid w:val="00A16B46"/>
    <w:rsid w:val="00A17895"/>
    <w:rsid w:val="00A20193"/>
    <w:rsid w:val="00A20C7E"/>
    <w:rsid w:val="00A21151"/>
    <w:rsid w:val="00A235DC"/>
    <w:rsid w:val="00A23AEE"/>
    <w:rsid w:val="00A23CE0"/>
    <w:rsid w:val="00A24760"/>
    <w:rsid w:val="00A251DA"/>
    <w:rsid w:val="00A25F06"/>
    <w:rsid w:val="00A2749D"/>
    <w:rsid w:val="00A275B8"/>
    <w:rsid w:val="00A31C28"/>
    <w:rsid w:val="00A31D6A"/>
    <w:rsid w:val="00A4068C"/>
    <w:rsid w:val="00A411BF"/>
    <w:rsid w:val="00A4291E"/>
    <w:rsid w:val="00A42A66"/>
    <w:rsid w:val="00A42AA7"/>
    <w:rsid w:val="00A4353F"/>
    <w:rsid w:val="00A446F8"/>
    <w:rsid w:val="00A45577"/>
    <w:rsid w:val="00A45C1D"/>
    <w:rsid w:val="00A467A7"/>
    <w:rsid w:val="00A46D23"/>
    <w:rsid w:val="00A503A3"/>
    <w:rsid w:val="00A540F2"/>
    <w:rsid w:val="00A55406"/>
    <w:rsid w:val="00A55F14"/>
    <w:rsid w:val="00A56161"/>
    <w:rsid w:val="00A56CF2"/>
    <w:rsid w:val="00A579B0"/>
    <w:rsid w:val="00A613AB"/>
    <w:rsid w:val="00A61A39"/>
    <w:rsid w:val="00A61FE6"/>
    <w:rsid w:val="00A636B9"/>
    <w:rsid w:val="00A6402B"/>
    <w:rsid w:val="00A64B35"/>
    <w:rsid w:val="00A65106"/>
    <w:rsid w:val="00A65A0F"/>
    <w:rsid w:val="00A6625F"/>
    <w:rsid w:val="00A66C7E"/>
    <w:rsid w:val="00A70844"/>
    <w:rsid w:val="00A73760"/>
    <w:rsid w:val="00A73B8F"/>
    <w:rsid w:val="00A74203"/>
    <w:rsid w:val="00A7629C"/>
    <w:rsid w:val="00A80F61"/>
    <w:rsid w:val="00A81146"/>
    <w:rsid w:val="00A81451"/>
    <w:rsid w:val="00A81C22"/>
    <w:rsid w:val="00A81FE2"/>
    <w:rsid w:val="00A827E7"/>
    <w:rsid w:val="00A834D6"/>
    <w:rsid w:val="00A83E33"/>
    <w:rsid w:val="00A83F78"/>
    <w:rsid w:val="00A8405C"/>
    <w:rsid w:val="00A84101"/>
    <w:rsid w:val="00A84148"/>
    <w:rsid w:val="00A84D01"/>
    <w:rsid w:val="00A859FC"/>
    <w:rsid w:val="00A85A96"/>
    <w:rsid w:val="00A86102"/>
    <w:rsid w:val="00A86773"/>
    <w:rsid w:val="00A86C5F"/>
    <w:rsid w:val="00A874C6"/>
    <w:rsid w:val="00A876AE"/>
    <w:rsid w:val="00A87D3A"/>
    <w:rsid w:val="00A87EDB"/>
    <w:rsid w:val="00A9092A"/>
    <w:rsid w:val="00A914F4"/>
    <w:rsid w:val="00A91AA7"/>
    <w:rsid w:val="00A91B28"/>
    <w:rsid w:val="00A91ED8"/>
    <w:rsid w:val="00A93C22"/>
    <w:rsid w:val="00A9403C"/>
    <w:rsid w:val="00A9461A"/>
    <w:rsid w:val="00A96CAF"/>
    <w:rsid w:val="00AA22AC"/>
    <w:rsid w:val="00AA2B47"/>
    <w:rsid w:val="00AA2D8E"/>
    <w:rsid w:val="00AA3160"/>
    <w:rsid w:val="00AA3B91"/>
    <w:rsid w:val="00AA3E87"/>
    <w:rsid w:val="00AA69E1"/>
    <w:rsid w:val="00AA6B5A"/>
    <w:rsid w:val="00AA74BC"/>
    <w:rsid w:val="00AA76B4"/>
    <w:rsid w:val="00AB06BE"/>
    <w:rsid w:val="00AB46A8"/>
    <w:rsid w:val="00AB4AA1"/>
    <w:rsid w:val="00AB5027"/>
    <w:rsid w:val="00AB5344"/>
    <w:rsid w:val="00AB5446"/>
    <w:rsid w:val="00AB5A81"/>
    <w:rsid w:val="00AC1849"/>
    <w:rsid w:val="00AC1AB5"/>
    <w:rsid w:val="00AC2394"/>
    <w:rsid w:val="00AC31FB"/>
    <w:rsid w:val="00AC4F19"/>
    <w:rsid w:val="00AC7F29"/>
    <w:rsid w:val="00AD09A3"/>
    <w:rsid w:val="00AD195F"/>
    <w:rsid w:val="00AD1B8B"/>
    <w:rsid w:val="00AD1D41"/>
    <w:rsid w:val="00AD1EAF"/>
    <w:rsid w:val="00AD22F7"/>
    <w:rsid w:val="00AD2F58"/>
    <w:rsid w:val="00AD31AC"/>
    <w:rsid w:val="00AD5889"/>
    <w:rsid w:val="00AD7F5D"/>
    <w:rsid w:val="00AE017E"/>
    <w:rsid w:val="00AE01F7"/>
    <w:rsid w:val="00AE0A53"/>
    <w:rsid w:val="00AE0B83"/>
    <w:rsid w:val="00AE1AE3"/>
    <w:rsid w:val="00AE2225"/>
    <w:rsid w:val="00AE22FA"/>
    <w:rsid w:val="00AE6D7B"/>
    <w:rsid w:val="00AE6DBA"/>
    <w:rsid w:val="00AF0183"/>
    <w:rsid w:val="00AF0CFC"/>
    <w:rsid w:val="00AF10ED"/>
    <w:rsid w:val="00AF1906"/>
    <w:rsid w:val="00AF2E73"/>
    <w:rsid w:val="00AF3577"/>
    <w:rsid w:val="00AF3E87"/>
    <w:rsid w:val="00AF4114"/>
    <w:rsid w:val="00AF5DA8"/>
    <w:rsid w:val="00AF739A"/>
    <w:rsid w:val="00AF7F4B"/>
    <w:rsid w:val="00B0141D"/>
    <w:rsid w:val="00B01540"/>
    <w:rsid w:val="00B01A15"/>
    <w:rsid w:val="00B026E4"/>
    <w:rsid w:val="00B0295C"/>
    <w:rsid w:val="00B02FE0"/>
    <w:rsid w:val="00B0319F"/>
    <w:rsid w:val="00B03C9C"/>
    <w:rsid w:val="00B0443A"/>
    <w:rsid w:val="00B06C76"/>
    <w:rsid w:val="00B079A0"/>
    <w:rsid w:val="00B10EA8"/>
    <w:rsid w:val="00B10F27"/>
    <w:rsid w:val="00B118E4"/>
    <w:rsid w:val="00B1299E"/>
    <w:rsid w:val="00B12A71"/>
    <w:rsid w:val="00B13AE3"/>
    <w:rsid w:val="00B13C35"/>
    <w:rsid w:val="00B14688"/>
    <w:rsid w:val="00B14DC0"/>
    <w:rsid w:val="00B154BB"/>
    <w:rsid w:val="00B1676B"/>
    <w:rsid w:val="00B16CF9"/>
    <w:rsid w:val="00B2092A"/>
    <w:rsid w:val="00B20AFB"/>
    <w:rsid w:val="00B21F26"/>
    <w:rsid w:val="00B224F8"/>
    <w:rsid w:val="00B23B76"/>
    <w:rsid w:val="00B24DED"/>
    <w:rsid w:val="00B25917"/>
    <w:rsid w:val="00B25CDD"/>
    <w:rsid w:val="00B26ABA"/>
    <w:rsid w:val="00B27A6D"/>
    <w:rsid w:val="00B320C8"/>
    <w:rsid w:val="00B32E2B"/>
    <w:rsid w:val="00B3399E"/>
    <w:rsid w:val="00B34405"/>
    <w:rsid w:val="00B34A31"/>
    <w:rsid w:val="00B35AE6"/>
    <w:rsid w:val="00B35F8B"/>
    <w:rsid w:val="00B360E8"/>
    <w:rsid w:val="00B36EE6"/>
    <w:rsid w:val="00B37257"/>
    <w:rsid w:val="00B377A0"/>
    <w:rsid w:val="00B400E0"/>
    <w:rsid w:val="00B4048A"/>
    <w:rsid w:val="00B4116D"/>
    <w:rsid w:val="00B41245"/>
    <w:rsid w:val="00B41971"/>
    <w:rsid w:val="00B41B25"/>
    <w:rsid w:val="00B43488"/>
    <w:rsid w:val="00B4517B"/>
    <w:rsid w:val="00B453B6"/>
    <w:rsid w:val="00B453EE"/>
    <w:rsid w:val="00B4562A"/>
    <w:rsid w:val="00B45FA0"/>
    <w:rsid w:val="00B467D1"/>
    <w:rsid w:val="00B46B7E"/>
    <w:rsid w:val="00B475BB"/>
    <w:rsid w:val="00B47B8B"/>
    <w:rsid w:val="00B47BF3"/>
    <w:rsid w:val="00B47E22"/>
    <w:rsid w:val="00B47F09"/>
    <w:rsid w:val="00B50593"/>
    <w:rsid w:val="00B50E07"/>
    <w:rsid w:val="00B52879"/>
    <w:rsid w:val="00B52CEB"/>
    <w:rsid w:val="00B55CBB"/>
    <w:rsid w:val="00B55CFD"/>
    <w:rsid w:val="00B56FE5"/>
    <w:rsid w:val="00B571E6"/>
    <w:rsid w:val="00B57986"/>
    <w:rsid w:val="00B57F87"/>
    <w:rsid w:val="00B60AE0"/>
    <w:rsid w:val="00B6222D"/>
    <w:rsid w:val="00B63517"/>
    <w:rsid w:val="00B63C65"/>
    <w:rsid w:val="00B6462B"/>
    <w:rsid w:val="00B6491C"/>
    <w:rsid w:val="00B6504E"/>
    <w:rsid w:val="00B653D3"/>
    <w:rsid w:val="00B65650"/>
    <w:rsid w:val="00B66096"/>
    <w:rsid w:val="00B66708"/>
    <w:rsid w:val="00B66BC8"/>
    <w:rsid w:val="00B673C8"/>
    <w:rsid w:val="00B674DC"/>
    <w:rsid w:val="00B67573"/>
    <w:rsid w:val="00B677BE"/>
    <w:rsid w:val="00B679B9"/>
    <w:rsid w:val="00B72266"/>
    <w:rsid w:val="00B72389"/>
    <w:rsid w:val="00B727CF"/>
    <w:rsid w:val="00B74346"/>
    <w:rsid w:val="00B74A0E"/>
    <w:rsid w:val="00B74C10"/>
    <w:rsid w:val="00B75275"/>
    <w:rsid w:val="00B752D1"/>
    <w:rsid w:val="00B75F6F"/>
    <w:rsid w:val="00B81292"/>
    <w:rsid w:val="00B82BEB"/>
    <w:rsid w:val="00B84302"/>
    <w:rsid w:val="00B8497A"/>
    <w:rsid w:val="00B858E4"/>
    <w:rsid w:val="00B86363"/>
    <w:rsid w:val="00B8658C"/>
    <w:rsid w:val="00B86E61"/>
    <w:rsid w:val="00B87A14"/>
    <w:rsid w:val="00B87E93"/>
    <w:rsid w:val="00B9146E"/>
    <w:rsid w:val="00B91510"/>
    <w:rsid w:val="00B91F0A"/>
    <w:rsid w:val="00B9203A"/>
    <w:rsid w:val="00B93665"/>
    <w:rsid w:val="00B93A6C"/>
    <w:rsid w:val="00B93BBA"/>
    <w:rsid w:val="00B945B8"/>
    <w:rsid w:val="00B94B5F"/>
    <w:rsid w:val="00B94D6C"/>
    <w:rsid w:val="00B968E8"/>
    <w:rsid w:val="00BA1F9A"/>
    <w:rsid w:val="00BA3072"/>
    <w:rsid w:val="00BA39A1"/>
    <w:rsid w:val="00BA42F3"/>
    <w:rsid w:val="00BA751A"/>
    <w:rsid w:val="00BB0E09"/>
    <w:rsid w:val="00BB11E1"/>
    <w:rsid w:val="00BB26AE"/>
    <w:rsid w:val="00BB35F3"/>
    <w:rsid w:val="00BB3ADE"/>
    <w:rsid w:val="00BB3B95"/>
    <w:rsid w:val="00BB3FD9"/>
    <w:rsid w:val="00BB4A63"/>
    <w:rsid w:val="00BB4BF2"/>
    <w:rsid w:val="00BB4E8A"/>
    <w:rsid w:val="00BB5B49"/>
    <w:rsid w:val="00BB690E"/>
    <w:rsid w:val="00BB6F6A"/>
    <w:rsid w:val="00BB755D"/>
    <w:rsid w:val="00BB7AE8"/>
    <w:rsid w:val="00BC11B4"/>
    <w:rsid w:val="00BC16C1"/>
    <w:rsid w:val="00BC1EC6"/>
    <w:rsid w:val="00BC24A5"/>
    <w:rsid w:val="00BC2E66"/>
    <w:rsid w:val="00BC377A"/>
    <w:rsid w:val="00BC3AC7"/>
    <w:rsid w:val="00BC45D1"/>
    <w:rsid w:val="00BC53FA"/>
    <w:rsid w:val="00BC5EA4"/>
    <w:rsid w:val="00BC612D"/>
    <w:rsid w:val="00BC684B"/>
    <w:rsid w:val="00BC6CE0"/>
    <w:rsid w:val="00BC7404"/>
    <w:rsid w:val="00BC7B23"/>
    <w:rsid w:val="00BD0361"/>
    <w:rsid w:val="00BD0835"/>
    <w:rsid w:val="00BD1B0E"/>
    <w:rsid w:val="00BD2C4B"/>
    <w:rsid w:val="00BD38F1"/>
    <w:rsid w:val="00BD6334"/>
    <w:rsid w:val="00BD69F6"/>
    <w:rsid w:val="00BD75B3"/>
    <w:rsid w:val="00BE2462"/>
    <w:rsid w:val="00BE28EC"/>
    <w:rsid w:val="00BE2BE4"/>
    <w:rsid w:val="00BE3757"/>
    <w:rsid w:val="00BE3818"/>
    <w:rsid w:val="00BE441F"/>
    <w:rsid w:val="00BE547A"/>
    <w:rsid w:val="00BE5EDD"/>
    <w:rsid w:val="00BE5F52"/>
    <w:rsid w:val="00BE626D"/>
    <w:rsid w:val="00BE631B"/>
    <w:rsid w:val="00BE6483"/>
    <w:rsid w:val="00BE6E1E"/>
    <w:rsid w:val="00BF082A"/>
    <w:rsid w:val="00BF2203"/>
    <w:rsid w:val="00BF3C48"/>
    <w:rsid w:val="00C000E3"/>
    <w:rsid w:val="00C00680"/>
    <w:rsid w:val="00C00DA7"/>
    <w:rsid w:val="00C02554"/>
    <w:rsid w:val="00C02FF2"/>
    <w:rsid w:val="00C03735"/>
    <w:rsid w:val="00C0455E"/>
    <w:rsid w:val="00C046B3"/>
    <w:rsid w:val="00C048B0"/>
    <w:rsid w:val="00C063E0"/>
    <w:rsid w:val="00C07029"/>
    <w:rsid w:val="00C07D92"/>
    <w:rsid w:val="00C10702"/>
    <w:rsid w:val="00C110C4"/>
    <w:rsid w:val="00C120EB"/>
    <w:rsid w:val="00C12890"/>
    <w:rsid w:val="00C128A1"/>
    <w:rsid w:val="00C12C0E"/>
    <w:rsid w:val="00C13630"/>
    <w:rsid w:val="00C143DB"/>
    <w:rsid w:val="00C14CFA"/>
    <w:rsid w:val="00C15E44"/>
    <w:rsid w:val="00C16018"/>
    <w:rsid w:val="00C1685D"/>
    <w:rsid w:val="00C17E51"/>
    <w:rsid w:val="00C20BB4"/>
    <w:rsid w:val="00C21D0F"/>
    <w:rsid w:val="00C22910"/>
    <w:rsid w:val="00C237CD"/>
    <w:rsid w:val="00C24089"/>
    <w:rsid w:val="00C24C9D"/>
    <w:rsid w:val="00C2545A"/>
    <w:rsid w:val="00C256D7"/>
    <w:rsid w:val="00C26E8E"/>
    <w:rsid w:val="00C26EFA"/>
    <w:rsid w:val="00C30EF8"/>
    <w:rsid w:val="00C31313"/>
    <w:rsid w:val="00C32A2E"/>
    <w:rsid w:val="00C32F78"/>
    <w:rsid w:val="00C342D1"/>
    <w:rsid w:val="00C34C65"/>
    <w:rsid w:val="00C37F4A"/>
    <w:rsid w:val="00C40382"/>
    <w:rsid w:val="00C409A4"/>
    <w:rsid w:val="00C4253E"/>
    <w:rsid w:val="00C42FC6"/>
    <w:rsid w:val="00C4544F"/>
    <w:rsid w:val="00C45B8F"/>
    <w:rsid w:val="00C472F3"/>
    <w:rsid w:val="00C523A4"/>
    <w:rsid w:val="00C53CD4"/>
    <w:rsid w:val="00C54759"/>
    <w:rsid w:val="00C553BB"/>
    <w:rsid w:val="00C5554F"/>
    <w:rsid w:val="00C55E31"/>
    <w:rsid w:val="00C56DB2"/>
    <w:rsid w:val="00C5711F"/>
    <w:rsid w:val="00C60022"/>
    <w:rsid w:val="00C61901"/>
    <w:rsid w:val="00C6308E"/>
    <w:rsid w:val="00C63F45"/>
    <w:rsid w:val="00C64518"/>
    <w:rsid w:val="00C6521A"/>
    <w:rsid w:val="00C65EDE"/>
    <w:rsid w:val="00C6676E"/>
    <w:rsid w:val="00C66CE8"/>
    <w:rsid w:val="00C66EEA"/>
    <w:rsid w:val="00C7002E"/>
    <w:rsid w:val="00C719C7"/>
    <w:rsid w:val="00C72832"/>
    <w:rsid w:val="00C754BC"/>
    <w:rsid w:val="00C75D92"/>
    <w:rsid w:val="00C76928"/>
    <w:rsid w:val="00C81371"/>
    <w:rsid w:val="00C82AF2"/>
    <w:rsid w:val="00C82F54"/>
    <w:rsid w:val="00C83453"/>
    <w:rsid w:val="00C84170"/>
    <w:rsid w:val="00C860A4"/>
    <w:rsid w:val="00C8720E"/>
    <w:rsid w:val="00C879A2"/>
    <w:rsid w:val="00C90928"/>
    <w:rsid w:val="00C90FA9"/>
    <w:rsid w:val="00C9147A"/>
    <w:rsid w:val="00C934E2"/>
    <w:rsid w:val="00C940C3"/>
    <w:rsid w:val="00C942E7"/>
    <w:rsid w:val="00C94D57"/>
    <w:rsid w:val="00C94F5E"/>
    <w:rsid w:val="00C95752"/>
    <w:rsid w:val="00C96BDB"/>
    <w:rsid w:val="00C96FEC"/>
    <w:rsid w:val="00CA013B"/>
    <w:rsid w:val="00CA0D48"/>
    <w:rsid w:val="00CA1EFC"/>
    <w:rsid w:val="00CA4431"/>
    <w:rsid w:val="00CA6F1E"/>
    <w:rsid w:val="00CA7A63"/>
    <w:rsid w:val="00CB081C"/>
    <w:rsid w:val="00CB0C45"/>
    <w:rsid w:val="00CB0D9B"/>
    <w:rsid w:val="00CB115E"/>
    <w:rsid w:val="00CB16BF"/>
    <w:rsid w:val="00CB311C"/>
    <w:rsid w:val="00CB3A0A"/>
    <w:rsid w:val="00CB4839"/>
    <w:rsid w:val="00CB7D9B"/>
    <w:rsid w:val="00CC2370"/>
    <w:rsid w:val="00CC274A"/>
    <w:rsid w:val="00CC3CF0"/>
    <w:rsid w:val="00CC5853"/>
    <w:rsid w:val="00CC6D35"/>
    <w:rsid w:val="00CC7A24"/>
    <w:rsid w:val="00CD1D67"/>
    <w:rsid w:val="00CD2522"/>
    <w:rsid w:val="00CD30C7"/>
    <w:rsid w:val="00CD38C1"/>
    <w:rsid w:val="00CD3AAE"/>
    <w:rsid w:val="00CD51E7"/>
    <w:rsid w:val="00CD5CF9"/>
    <w:rsid w:val="00CD623E"/>
    <w:rsid w:val="00CD74A4"/>
    <w:rsid w:val="00CD77E6"/>
    <w:rsid w:val="00CE07E3"/>
    <w:rsid w:val="00CE1F08"/>
    <w:rsid w:val="00CE28CF"/>
    <w:rsid w:val="00CE2ADD"/>
    <w:rsid w:val="00CE3279"/>
    <w:rsid w:val="00CE35D9"/>
    <w:rsid w:val="00CE3B55"/>
    <w:rsid w:val="00CE3D8E"/>
    <w:rsid w:val="00CE47D6"/>
    <w:rsid w:val="00CE48E6"/>
    <w:rsid w:val="00CE4E4E"/>
    <w:rsid w:val="00CE5650"/>
    <w:rsid w:val="00CE780C"/>
    <w:rsid w:val="00CE7842"/>
    <w:rsid w:val="00CE796A"/>
    <w:rsid w:val="00CE7C76"/>
    <w:rsid w:val="00CF0968"/>
    <w:rsid w:val="00CF0EFF"/>
    <w:rsid w:val="00CF2BE4"/>
    <w:rsid w:val="00CF2FF7"/>
    <w:rsid w:val="00CF3814"/>
    <w:rsid w:val="00CF4226"/>
    <w:rsid w:val="00CF5BCA"/>
    <w:rsid w:val="00CF608E"/>
    <w:rsid w:val="00CF6124"/>
    <w:rsid w:val="00CF63D2"/>
    <w:rsid w:val="00D02387"/>
    <w:rsid w:val="00D02957"/>
    <w:rsid w:val="00D02B8E"/>
    <w:rsid w:val="00D02F2D"/>
    <w:rsid w:val="00D03447"/>
    <w:rsid w:val="00D03A1E"/>
    <w:rsid w:val="00D03AF2"/>
    <w:rsid w:val="00D0577F"/>
    <w:rsid w:val="00D05EEF"/>
    <w:rsid w:val="00D06544"/>
    <w:rsid w:val="00D06F31"/>
    <w:rsid w:val="00D105F8"/>
    <w:rsid w:val="00D1096F"/>
    <w:rsid w:val="00D10C26"/>
    <w:rsid w:val="00D11C4C"/>
    <w:rsid w:val="00D12046"/>
    <w:rsid w:val="00D13479"/>
    <w:rsid w:val="00D142E6"/>
    <w:rsid w:val="00D15C84"/>
    <w:rsid w:val="00D17474"/>
    <w:rsid w:val="00D179A4"/>
    <w:rsid w:val="00D20E9D"/>
    <w:rsid w:val="00D22216"/>
    <w:rsid w:val="00D2258C"/>
    <w:rsid w:val="00D22F91"/>
    <w:rsid w:val="00D23A3C"/>
    <w:rsid w:val="00D24FBC"/>
    <w:rsid w:val="00D25565"/>
    <w:rsid w:val="00D2587A"/>
    <w:rsid w:val="00D26417"/>
    <w:rsid w:val="00D26BDE"/>
    <w:rsid w:val="00D27AFF"/>
    <w:rsid w:val="00D30DDC"/>
    <w:rsid w:val="00D32783"/>
    <w:rsid w:val="00D333F0"/>
    <w:rsid w:val="00D33668"/>
    <w:rsid w:val="00D34778"/>
    <w:rsid w:val="00D34D51"/>
    <w:rsid w:val="00D35430"/>
    <w:rsid w:val="00D37586"/>
    <w:rsid w:val="00D37C79"/>
    <w:rsid w:val="00D403D6"/>
    <w:rsid w:val="00D40AAE"/>
    <w:rsid w:val="00D40D5F"/>
    <w:rsid w:val="00D41B07"/>
    <w:rsid w:val="00D4246D"/>
    <w:rsid w:val="00D43431"/>
    <w:rsid w:val="00D4352A"/>
    <w:rsid w:val="00D43F27"/>
    <w:rsid w:val="00D44C1C"/>
    <w:rsid w:val="00D46ACD"/>
    <w:rsid w:val="00D5002C"/>
    <w:rsid w:val="00D50F7C"/>
    <w:rsid w:val="00D5137C"/>
    <w:rsid w:val="00D51554"/>
    <w:rsid w:val="00D52545"/>
    <w:rsid w:val="00D526CF"/>
    <w:rsid w:val="00D54000"/>
    <w:rsid w:val="00D54615"/>
    <w:rsid w:val="00D55D13"/>
    <w:rsid w:val="00D56470"/>
    <w:rsid w:val="00D56FC7"/>
    <w:rsid w:val="00D5793D"/>
    <w:rsid w:val="00D6009A"/>
    <w:rsid w:val="00D60AEC"/>
    <w:rsid w:val="00D60C0E"/>
    <w:rsid w:val="00D61303"/>
    <w:rsid w:val="00D61D32"/>
    <w:rsid w:val="00D6255E"/>
    <w:rsid w:val="00D63370"/>
    <w:rsid w:val="00D67597"/>
    <w:rsid w:val="00D7047B"/>
    <w:rsid w:val="00D706EF"/>
    <w:rsid w:val="00D70752"/>
    <w:rsid w:val="00D720B5"/>
    <w:rsid w:val="00D74A11"/>
    <w:rsid w:val="00D75D02"/>
    <w:rsid w:val="00D77389"/>
    <w:rsid w:val="00D774D7"/>
    <w:rsid w:val="00D77FE0"/>
    <w:rsid w:val="00D8136D"/>
    <w:rsid w:val="00D824BC"/>
    <w:rsid w:val="00D861E5"/>
    <w:rsid w:val="00D8676B"/>
    <w:rsid w:val="00D87829"/>
    <w:rsid w:val="00D90346"/>
    <w:rsid w:val="00D91915"/>
    <w:rsid w:val="00D921CA"/>
    <w:rsid w:val="00D92E56"/>
    <w:rsid w:val="00D93E95"/>
    <w:rsid w:val="00D96FED"/>
    <w:rsid w:val="00DA0591"/>
    <w:rsid w:val="00DA0A01"/>
    <w:rsid w:val="00DA4907"/>
    <w:rsid w:val="00DA4FF6"/>
    <w:rsid w:val="00DA7458"/>
    <w:rsid w:val="00DB0CE5"/>
    <w:rsid w:val="00DB13CE"/>
    <w:rsid w:val="00DB295C"/>
    <w:rsid w:val="00DB33A3"/>
    <w:rsid w:val="00DB33C1"/>
    <w:rsid w:val="00DB3410"/>
    <w:rsid w:val="00DB6DFF"/>
    <w:rsid w:val="00DB7A59"/>
    <w:rsid w:val="00DB7CE2"/>
    <w:rsid w:val="00DC183B"/>
    <w:rsid w:val="00DC2D5E"/>
    <w:rsid w:val="00DC2EF9"/>
    <w:rsid w:val="00DC33D0"/>
    <w:rsid w:val="00DC36D9"/>
    <w:rsid w:val="00DC45FE"/>
    <w:rsid w:val="00DC4AF8"/>
    <w:rsid w:val="00DC53BC"/>
    <w:rsid w:val="00DC55B2"/>
    <w:rsid w:val="00DC618C"/>
    <w:rsid w:val="00DC765C"/>
    <w:rsid w:val="00DC79C6"/>
    <w:rsid w:val="00DC7CF7"/>
    <w:rsid w:val="00DC7F6A"/>
    <w:rsid w:val="00DC7F8A"/>
    <w:rsid w:val="00DD1FD5"/>
    <w:rsid w:val="00DD3CE9"/>
    <w:rsid w:val="00DD538D"/>
    <w:rsid w:val="00DD57FE"/>
    <w:rsid w:val="00DD5940"/>
    <w:rsid w:val="00DD5DE3"/>
    <w:rsid w:val="00DD6138"/>
    <w:rsid w:val="00DD6279"/>
    <w:rsid w:val="00DD6458"/>
    <w:rsid w:val="00DD757E"/>
    <w:rsid w:val="00DD7EE1"/>
    <w:rsid w:val="00DE0093"/>
    <w:rsid w:val="00DE105C"/>
    <w:rsid w:val="00DE1556"/>
    <w:rsid w:val="00DE3007"/>
    <w:rsid w:val="00DE312D"/>
    <w:rsid w:val="00DE35BC"/>
    <w:rsid w:val="00DE4120"/>
    <w:rsid w:val="00DE4457"/>
    <w:rsid w:val="00DE5FD5"/>
    <w:rsid w:val="00DE6D5D"/>
    <w:rsid w:val="00DF0591"/>
    <w:rsid w:val="00DF11EB"/>
    <w:rsid w:val="00DF2467"/>
    <w:rsid w:val="00DF2C86"/>
    <w:rsid w:val="00DF3F59"/>
    <w:rsid w:val="00DF43AC"/>
    <w:rsid w:val="00DF47DD"/>
    <w:rsid w:val="00DF60C9"/>
    <w:rsid w:val="00DF6950"/>
    <w:rsid w:val="00DF77DC"/>
    <w:rsid w:val="00E01E9C"/>
    <w:rsid w:val="00E0397F"/>
    <w:rsid w:val="00E03A4A"/>
    <w:rsid w:val="00E0401A"/>
    <w:rsid w:val="00E04BBA"/>
    <w:rsid w:val="00E07A38"/>
    <w:rsid w:val="00E10034"/>
    <w:rsid w:val="00E134F1"/>
    <w:rsid w:val="00E13BDA"/>
    <w:rsid w:val="00E149B8"/>
    <w:rsid w:val="00E14AB5"/>
    <w:rsid w:val="00E15CE5"/>
    <w:rsid w:val="00E15D8B"/>
    <w:rsid w:val="00E173D4"/>
    <w:rsid w:val="00E20BDF"/>
    <w:rsid w:val="00E219F7"/>
    <w:rsid w:val="00E21A6D"/>
    <w:rsid w:val="00E22188"/>
    <w:rsid w:val="00E258BD"/>
    <w:rsid w:val="00E25977"/>
    <w:rsid w:val="00E262B6"/>
    <w:rsid w:val="00E26530"/>
    <w:rsid w:val="00E26B91"/>
    <w:rsid w:val="00E271EF"/>
    <w:rsid w:val="00E27E5D"/>
    <w:rsid w:val="00E27F27"/>
    <w:rsid w:val="00E3062C"/>
    <w:rsid w:val="00E306D2"/>
    <w:rsid w:val="00E30F5F"/>
    <w:rsid w:val="00E3160E"/>
    <w:rsid w:val="00E3233B"/>
    <w:rsid w:val="00E3323B"/>
    <w:rsid w:val="00E33691"/>
    <w:rsid w:val="00E337B1"/>
    <w:rsid w:val="00E337CD"/>
    <w:rsid w:val="00E36D2E"/>
    <w:rsid w:val="00E40D45"/>
    <w:rsid w:val="00E40E43"/>
    <w:rsid w:val="00E42F55"/>
    <w:rsid w:val="00E43FA7"/>
    <w:rsid w:val="00E44556"/>
    <w:rsid w:val="00E447B3"/>
    <w:rsid w:val="00E47294"/>
    <w:rsid w:val="00E5131E"/>
    <w:rsid w:val="00E517F3"/>
    <w:rsid w:val="00E51D6D"/>
    <w:rsid w:val="00E51EEA"/>
    <w:rsid w:val="00E53E86"/>
    <w:rsid w:val="00E544CA"/>
    <w:rsid w:val="00E54584"/>
    <w:rsid w:val="00E54631"/>
    <w:rsid w:val="00E54B1B"/>
    <w:rsid w:val="00E552DE"/>
    <w:rsid w:val="00E558A9"/>
    <w:rsid w:val="00E55A7C"/>
    <w:rsid w:val="00E55C3F"/>
    <w:rsid w:val="00E56175"/>
    <w:rsid w:val="00E562B5"/>
    <w:rsid w:val="00E56959"/>
    <w:rsid w:val="00E57159"/>
    <w:rsid w:val="00E57E6A"/>
    <w:rsid w:val="00E57ED8"/>
    <w:rsid w:val="00E57F4B"/>
    <w:rsid w:val="00E60BD8"/>
    <w:rsid w:val="00E611F2"/>
    <w:rsid w:val="00E61322"/>
    <w:rsid w:val="00E61553"/>
    <w:rsid w:val="00E61F3B"/>
    <w:rsid w:val="00E62374"/>
    <w:rsid w:val="00E66CBB"/>
    <w:rsid w:val="00E73A26"/>
    <w:rsid w:val="00E753EA"/>
    <w:rsid w:val="00E75B7E"/>
    <w:rsid w:val="00E764D1"/>
    <w:rsid w:val="00E76BA1"/>
    <w:rsid w:val="00E76D96"/>
    <w:rsid w:val="00E7798D"/>
    <w:rsid w:val="00E804A4"/>
    <w:rsid w:val="00E8053C"/>
    <w:rsid w:val="00E80882"/>
    <w:rsid w:val="00E810B1"/>
    <w:rsid w:val="00E85DB4"/>
    <w:rsid w:val="00E8601E"/>
    <w:rsid w:val="00E90523"/>
    <w:rsid w:val="00E908D9"/>
    <w:rsid w:val="00E923C6"/>
    <w:rsid w:val="00E9435A"/>
    <w:rsid w:val="00E94F01"/>
    <w:rsid w:val="00E96E00"/>
    <w:rsid w:val="00E96F72"/>
    <w:rsid w:val="00E9712E"/>
    <w:rsid w:val="00E97707"/>
    <w:rsid w:val="00E97828"/>
    <w:rsid w:val="00EA072A"/>
    <w:rsid w:val="00EA15F7"/>
    <w:rsid w:val="00EA1B89"/>
    <w:rsid w:val="00EA2DD6"/>
    <w:rsid w:val="00EA2E9F"/>
    <w:rsid w:val="00EA315B"/>
    <w:rsid w:val="00EA3664"/>
    <w:rsid w:val="00EA5596"/>
    <w:rsid w:val="00EA6DE1"/>
    <w:rsid w:val="00EA70CF"/>
    <w:rsid w:val="00EB0240"/>
    <w:rsid w:val="00EB4FAE"/>
    <w:rsid w:val="00EB7013"/>
    <w:rsid w:val="00EC176A"/>
    <w:rsid w:val="00EC2160"/>
    <w:rsid w:val="00EC4AC8"/>
    <w:rsid w:val="00EC5486"/>
    <w:rsid w:val="00EC6B6B"/>
    <w:rsid w:val="00ED088F"/>
    <w:rsid w:val="00ED10B5"/>
    <w:rsid w:val="00ED110F"/>
    <w:rsid w:val="00ED13ED"/>
    <w:rsid w:val="00ED1ED6"/>
    <w:rsid w:val="00ED2073"/>
    <w:rsid w:val="00ED3C36"/>
    <w:rsid w:val="00ED4627"/>
    <w:rsid w:val="00ED5F7A"/>
    <w:rsid w:val="00ED67AB"/>
    <w:rsid w:val="00ED759E"/>
    <w:rsid w:val="00EE0563"/>
    <w:rsid w:val="00EE1414"/>
    <w:rsid w:val="00EE1A06"/>
    <w:rsid w:val="00EE237A"/>
    <w:rsid w:val="00EE2480"/>
    <w:rsid w:val="00EE39A4"/>
    <w:rsid w:val="00EE3BE6"/>
    <w:rsid w:val="00EE3CB6"/>
    <w:rsid w:val="00EE5F2D"/>
    <w:rsid w:val="00EE6250"/>
    <w:rsid w:val="00EE6879"/>
    <w:rsid w:val="00EF017C"/>
    <w:rsid w:val="00EF0554"/>
    <w:rsid w:val="00EF1423"/>
    <w:rsid w:val="00EF17A4"/>
    <w:rsid w:val="00EF1864"/>
    <w:rsid w:val="00EF2385"/>
    <w:rsid w:val="00EF2F98"/>
    <w:rsid w:val="00EF377A"/>
    <w:rsid w:val="00EF443D"/>
    <w:rsid w:val="00EF474F"/>
    <w:rsid w:val="00EF4A2A"/>
    <w:rsid w:val="00EF5811"/>
    <w:rsid w:val="00EF64DD"/>
    <w:rsid w:val="00EF6C0F"/>
    <w:rsid w:val="00EF6FAD"/>
    <w:rsid w:val="00F00695"/>
    <w:rsid w:val="00F03849"/>
    <w:rsid w:val="00F04012"/>
    <w:rsid w:val="00F04790"/>
    <w:rsid w:val="00F05552"/>
    <w:rsid w:val="00F07CEB"/>
    <w:rsid w:val="00F07FB1"/>
    <w:rsid w:val="00F10D02"/>
    <w:rsid w:val="00F11FE0"/>
    <w:rsid w:val="00F12E56"/>
    <w:rsid w:val="00F1363D"/>
    <w:rsid w:val="00F14BBE"/>
    <w:rsid w:val="00F14F82"/>
    <w:rsid w:val="00F16C53"/>
    <w:rsid w:val="00F16DC6"/>
    <w:rsid w:val="00F222F1"/>
    <w:rsid w:val="00F225A1"/>
    <w:rsid w:val="00F22E0D"/>
    <w:rsid w:val="00F2326F"/>
    <w:rsid w:val="00F24026"/>
    <w:rsid w:val="00F24375"/>
    <w:rsid w:val="00F2517B"/>
    <w:rsid w:val="00F2714E"/>
    <w:rsid w:val="00F305D0"/>
    <w:rsid w:val="00F31B31"/>
    <w:rsid w:val="00F32C14"/>
    <w:rsid w:val="00F34A7B"/>
    <w:rsid w:val="00F34BD7"/>
    <w:rsid w:val="00F34CFC"/>
    <w:rsid w:val="00F34EEA"/>
    <w:rsid w:val="00F35B98"/>
    <w:rsid w:val="00F36584"/>
    <w:rsid w:val="00F366BE"/>
    <w:rsid w:val="00F402D9"/>
    <w:rsid w:val="00F41052"/>
    <w:rsid w:val="00F4298D"/>
    <w:rsid w:val="00F42A96"/>
    <w:rsid w:val="00F430EE"/>
    <w:rsid w:val="00F43858"/>
    <w:rsid w:val="00F44391"/>
    <w:rsid w:val="00F4698F"/>
    <w:rsid w:val="00F478AD"/>
    <w:rsid w:val="00F47C5B"/>
    <w:rsid w:val="00F47CF9"/>
    <w:rsid w:val="00F50483"/>
    <w:rsid w:val="00F5104A"/>
    <w:rsid w:val="00F51980"/>
    <w:rsid w:val="00F51FD9"/>
    <w:rsid w:val="00F546A0"/>
    <w:rsid w:val="00F54AA8"/>
    <w:rsid w:val="00F54F0F"/>
    <w:rsid w:val="00F57CB7"/>
    <w:rsid w:val="00F60A0B"/>
    <w:rsid w:val="00F618E6"/>
    <w:rsid w:val="00F62BB7"/>
    <w:rsid w:val="00F64760"/>
    <w:rsid w:val="00F64BB4"/>
    <w:rsid w:val="00F65CB0"/>
    <w:rsid w:val="00F663DC"/>
    <w:rsid w:val="00F663E7"/>
    <w:rsid w:val="00F6684E"/>
    <w:rsid w:val="00F66D8B"/>
    <w:rsid w:val="00F707CE"/>
    <w:rsid w:val="00F7093A"/>
    <w:rsid w:val="00F71B13"/>
    <w:rsid w:val="00F71ED9"/>
    <w:rsid w:val="00F73C6D"/>
    <w:rsid w:val="00F74046"/>
    <w:rsid w:val="00F74E93"/>
    <w:rsid w:val="00F74EAB"/>
    <w:rsid w:val="00F77351"/>
    <w:rsid w:val="00F80774"/>
    <w:rsid w:val="00F813D4"/>
    <w:rsid w:val="00F8223B"/>
    <w:rsid w:val="00F822BE"/>
    <w:rsid w:val="00F833DB"/>
    <w:rsid w:val="00F8606A"/>
    <w:rsid w:val="00F86371"/>
    <w:rsid w:val="00F867DE"/>
    <w:rsid w:val="00F86C35"/>
    <w:rsid w:val="00F86CCB"/>
    <w:rsid w:val="00F87313"/>
    <w:rsid w:val="00F876BD"/>
    <w:rsid w:val="00F87CBB"/>
    <w:rsid w:val="00F87CDF"/>
    <w:rsid w:val="00F90DCD"/>
    <w:rsid w:val="00F91942"/>
    <w:rsid w:val="00F92679"/>
    <w:rsid w:val="00F93744"/>
    <w:rsid w:val="00F93F2B"/>
    <w:rsid w:val="00F976BE"/>
    <w:rsid w:val="00F978B5"/>
    <w:rsid w:val="00FA079C"/>
    <w:rsid w:val="00FA0D5F"/>
    <w:rsid w:val="00FA1024"/>
    <w:rsid w:val="00FA2763"/>
    <w:rsid w:val="00FA523A"/>
    <w:rsid w:val="00FA5E0D"/>
    <w:rsid w:val="00FA61F1"/>
    <w:rsid w:val="00FA6E36"/>
    <w:rsid w:val="00FB02BB"/>
    <w:rsid w:val="00FB13AE"/>
    <w:rsid w:val="00FB2A7D"/>
    <w:rsid w:val="00FB37B1"/>
    <w:rsid w:val="00FB3F81"/>
    <w:rsid w:val="00FB5D48"/>
    <w:rsid w:val="00FB6759"/>
    <w:rsid w:val="00FB7037"/>
    <w:rsid w:val="00FC0836"/>
    <w:rsid w:val="00FC0919"/>
    <w:rsid w:val="00FC3ED4"/>
    <w:rsid w:val="00FC4BDE"/>
    <w:rsid w:val="00FC790E"/>
    <w:rsid w:val="00FD062F"/>
    <w:rsid w:val="00FD08E6"/>
    <w:rsid w:val="00FD0FF2"/>
    <w:rsid w:val="00FD206C"/>
    <w:rsid w:val="00FD59EC"/>
    <w:rsid w:val="00FE03ED"/>
    <w:rsid w:val="00FE0D96"/>
    <w:rsid w:val="00FE0E52"/>
    <w:rsid w:val="00FE1789"/>
    <w:rsid w:val="00FE1884"/>
    <w:rsid w:val="00FE3785"/>
    <w:rsid w:val="00FE3F3A"/>
    <w:rsid w:val="00FE495B"/>
    <w:rsid w:val="00FE4BA7"/>
    <w:rsid w:val="00FE554A"/>
    <w:rsid w:val="00FE5C53"/>
    <w:rsid w:val="00FE7D3C"/>
    <w:rsid w:val="00FE7D69"/>
    <w:rsid w:val="00FF04CF"/>
    <w:rsid w:val="00FF0613"/>
    <w:rsid w:val="00FF179F"/>
    <w:rsid w:val="00FF2017"/>
    <w:rsid w:val="00FF3653"/>
    <w:rsid w:val="00FF50AF"/>
    <w:rsid w:val="00FF5F5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9932D7"/>
  <w15:docId w15:val="{B1ABE4B0-E987-4101-9F82-A2CE200A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53CB"/>
    <w:pPr>
      <w:spacing w:after="240"/>
      <w:jc w:val="both"/>
    </w:pPr>
    <w:rPr>
      <w:rFonts w:ascii="Arial" w:hAnsi="Arial"/>
      <w:sz w:val="22"/>
    </w:rPr>
  </w:style>
  <w:style w:type="paragraph" w:styleId="Titolo1">
    <w:name w:val="heading 1"/>
    <w:aliases w:val="(capitolo),title1"/>
    <w:basedOn w:val="Normale"/>
    <w:next w:val="Titolo2"/>
    <w:link w:val="Titolo1Carattere"/>
    <w:autoRedefine/>
    <w:uiPriority w:val="99"/>
    <w:qFormat/>
    <w:rsid w:val="000627D1"/>
    <w:pPr>
      <w:keepNext/>
      <w:pageBreakBefore/>
      <w:numPr>
        <w:numId w:val="18"/>
      </w:numPr>
      <w:tabs>
        <w:tab w:val="left" w:pos="567"/>
      </w:tabs>
      <w:outlineLvl w:val="0"/>
    </w:pPr>
    <w:rPr>
      <w:rFonts w:cs="Arial"/>
      <w:b/>
      <w:caps/>
      <w:sz w:val="28"/>
      <w:szCs w:val="24"/>
      <w:lang w:eastAsia="en-US"/>
    </w:rPr>
  </w:style>
  <w:style w:type="paragraph" w:styleId="Titolo2">
    <w:name w:val="heading 2"/>
    <w:basedOn w:val="Normale"/>
    <w:next w:val="Normale"/>
    <w:link w:val="Titolo2Carattere"/>
    <w:autoRedefine/>
    <w:uiPriority w:val="99"/>
    <w:qFormat/>
    <w:rsid w:val="00073DC1"/>
    <w:pPr>
      <w:keepNext/>
      <w:widowControl w:val="0"/>
      <w:numPr>
        <w:ilvl w:val="1"/>
        <w:numId w:val="18"/>
      </w:numPr>
      <w:tabs>
        <w:tab w:val="left" w:pos="644"/>
      </w:tabs>
      <w:spacing w:before="480"/>
      <w:outlineLvl w:val="1"/>
    </w:pPr>
    <w:rPr>
      <w:b/>
      <w:sz w:val="26"/>
      <w:szCs w:val="22"/>
      <w:lang w:eastAsia="en-US"/>
    </w:rPr>
  </w:style>
  <w:style w:type="paragraph" w:styleId="Titolo3">
    <w:name w:val="heading 3"/>
    <w:aliases w:val="Titolo 3 Carattere"/>
    <w:basedOn w:val="Normale"/>
    <w:next w:val="Normale"/>
    <w:link w:val="Titolo3Carattere1"/>
    <w:autoRedefine/>
    <w:uiPriority w:val="99"/>
    <w:qFormat/>
    <w:rsid w:val="004249F6"/>
    <w:pPr>
      <w:keepNext/>
      <w:numPr>
        <w:ilvl w:val="2"/>
        <w:numId w:val="18"/>
      </w:numPr>
      <w:spacing w:before="240"/>
      <w:jc w:val="left"/>
      <w:outlineLvl w:val="2"/>
    </w:pPr>
    <w:rPr>
      <w:rFonts w:cs="Arial"/>
      <w:b/>
      <w:bCs/>
      <w:i/>
      <w:szCs w:val="22"/>
      <w:u w:val="single"/>
      <w:lang w:eastAsia="en-US"/>
    </w:rPr>
  </w:style>
  <w:style w:type="paragraph" w:styleId="Titolo4">
    <w:name w:val="heading 4"/>
    <w:basedOn w:val="Normale"/>
    <w:next w:val="Normale"/>
    <w:link w:val="Titolo4Carattere"/>
    <w:autoRedefine/>
    <w:uiPriority w:val="99"/>
    <w:qFormat/>
    <w:rsid w:val="001E1901"/>
    <w:pPr>
      <w:keepNext/>
      <w:numPr>
        <w:ilvl w:val="3"/>
        <w:numId w:val="18"/>
      </w:numPr>
      <w:tabs>
        <w:tab w:val="left" w:pos="851"/>
      </w:tabs>
      <w:spacing w:before="240"/>
      <w:outlineLvl w:val="3"/>
    </w:pPr>
    <w:rPr>
      <w:rFonts w:cs="Arial"/>
      <w:i/>
      <w:iCs/>
      <w:szCs w:val="22"/>
      <w:u w:val="single"/>
      <w:lang w:eastAsia="en-US"/>
    </w:rPr>
  </w:style>
  <w:style w:type="paragraph" w:styleId="Titolo5">
    <w:name w:val="heading 5"/>
    <w:basedOn w:val="Normale"/>
    <w:next w:val="Normale"/>
    <w:link w:val="Titolo5Carattere"/>
    <w:uiPriority w:val="99"/>
    <w:qFormat/>
    <w:rsid w:val="00521A81"/>
    <w:pPr>
      <w:numPr>
        <w:ilvl w:val="4"/>
        <w:numId w:val="18"/>
      </w:numPr>
      <w:spacing w:before="240" w:after="60"/>
      <w:outlineLvl w:val="4"/>
    </w:pPr>
  </w:style>
  <w:style w:type="paragraph" w:styleId="Titolo6">
    <w:name w:val="heading 6"/>
    <w:basedOn w:val="Normale"/>
    <w:next w:val="Normale"/>
    <w:link w:val="Titolo6Carattere"/>
    <w:uiPriority w:val="99"/>
    <w:qFormat/>
    <w:rsid w:val="00521A81"/>
    <w:pPr>
      <w:numPr>
        <w:ilvl w:val="5"/>
        <w:numId w:val="18"/>
      </w:numPr>
      <w:spacing w:before="240" w:after="60"/>
      <w:outlineLvl w:val="5"/>
    </w:pPr>
    <w:rPr>
      <w:i/>
    </w:rPr>
  </w:style>
  <w:style w:type="paragraph" w:styleId="Titolo7">
    <w:name w:val="heading 7"/>
    <w:basedOn w:val="Normale"/>
    <w:next w:val="Normale"/>
    <w:link w:val="Titolo7Carattere"/>
    <w:uiPriority w:val="99"/>
    <w:qFormat/>
    <w:rsid w:val="00521A81"/>
    <w:pPr>
      <w:numPr>
        <w:ilvl w:val="6"/>
        <w:numId w:val="18"/>
      </w:numPr>
      <w:spacing w:before="240" w:after="60"/>
      <w:outlineLvl w:val="6"/>
    </w:pPr>
    <w:rPr>
      <w:sz w:val="20"/>
    </w:rPr>
  </w:style>
  <w:style w:type="paragraph" w:styleId="Titolo8">
    <w:name w:val="heading 8"/>
    <w:basedOn w:val="Normale"/>
    <w:next w:val="Normale"/>
    <w:link w:val="Titolo8Carattere"/>
    <w:uiPriority w:val="99"/>
    <w:qFormat/>
    <w:rsid w:val="00521A81"/>
    <w:pPr>
      <w:numPr>
        <w:ilvl w:val="7"/>
        <w:numId w:val="18"/>
      </w:numPr>
      <w:spacing w:before="240" w:after="60"/>
      <w:outlineLvl w:val="7"/>
    </w:pPr>
    <w:rPr>
      <w:i/>
      <w:sz w:val="20"/>
    </w:rPr>
  </w:style>
  <w:style w:type="paragraph" w:styleId="Titolo9">
    <w:name w:val="heading 9"/>
    <w:basedOn w:val="Normale"/>
    <w:next w:val="Normale"/>
    <w:link w:val="Titolo9Carattere"/>
    <w:uiPriority w:val="99"/>
    <w:qFormat/>
    <w:rsid w:val="00521A81"/>
    <w:pPr>
      <w:numPr>
        <w:ilvl w:val="8"/>
        <w:numId w:val="18"/>
      </w:numPr>
      <w:spacing w:before="240" w:after="60"/>
      <w:outlineLvl w:val="8"/>
    </w:pPr>
    <w:rPr>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capitolo) Carattere,title1 Carattere"/>
    <w:basedOn w:val="Carpredefinitoparagrafo"/>
    <w:link w:val="Titolo1"/>
    <w:uiPriority w:val="99"/>
    <w:locked/>
    <w:rsid w:val="000627D1"/>
    <w:rPr>
      <w:rFonts w:ascii="Arial" w:hAnsi="Arial" w:cs="Arial"/>
      <w:b/>
      <w:caps/>
      <w:sz w:val="28"/>
      <w:szCs w:val="24"/>
      <w:lang w:eastAsia="en-US"/>
    </w:rPr>
  </w:style>
  <w:style w:type="character" w:customStyle="1" w:styleId="Titolo2Carattere">
    <w:name w:val="Titolo 2 Carattere"/>
    <w:basedOn w:val="Carpredefinitoparagrafo"/>
    <w:link w:val="Titolo2"/>
    <w:uiPriority w:val="99"/>
    <w:locked/>
    <w:rsid w:val="00073DC1"/>
    <w:rPr>
      <w:rFonts w:ascii="Arial" w:hAnsi="Arial"/>
      <w:b/>
      <w:sz w:val="26"/>
      <w:szCs w:val="22"/>
      <w:lang w:eastAsia="en-US"/>
    </w:rPr>
  </w:style>
  <w:style w:type="character" w:customStyle="1" w:styleId="Titolo3Carattere1">
    <w:name w:val="Titolo 3 Carattere1"/>
    <w:aliases w:val="Titolo 3 Carattere Carattere"/>
    <w:basedOn w:val="Carpredefinitoparagrafo"/>
    <w:link w:val="Titolo3"/>
    <w:uiPriority w:val="99"/>
    <w:locked/>
    <w:rsid w:val="004249F6"/>
    <w:rPr>
      <w:rFonts w:ascii="Arial" w:hAnsi="Arial" w:cs="Arial"/>
      <w:b/>
      <w:bCs/>
      <w:i/>
      <w:sz w:val="22"/>
      <w:szCs w:val="22"/>
      <w:u w:val="single"/>
      <w:lang w:eastAsia="en-US"/>
    </w:rPr>
  </w:style>
  <w:style w:type="character" w:customStyle="1" w:styleId="Titolo4Carattere">
    <w:name w:val="Titolo 4 Carattere"/>
    <w:basedOn w:val="Carpredefinitoparagrafo"/>
    <w:link w:val="Titolo4"/>
    <w:uiPriority w:val="99"/>
    <w:locked/>
    <w:rsid w:val="001E1901"/>
    <w:rPr>
      <w:rFonts w:ascii="Arial" w:hAnsi="Arial" w:cs="Arial"/>
      <w:i/>
      <w:iCs/>
      <w:sz w:val="22"/>
      <w:szCs w:val="22"/>
      <w:u w:val="single"/>
      <w:lang w:eastAsia="en-US"/>
    </w:rPr>
  </w:style>
  <w:style w:type="character" w:customStyle="1" w:styleId="Titolo5Carattere">
    <w:name w:val="Titolo 5 Carattere"/>
    <w:basedOn w:val="Carpredefinitoparagrafo"/>
    <w:link w:val="Titolo5"/>
    <w:uiPriority w:val="99"/>
    <w:locked/>
    <w:rsid w:val="008D6AC6"/>
    <w:rPr>
      <w:rFonts w:ascii="Arial" w:hAnsi="Arial"/>
      <w:sz w:val="22"/>
    </w:rPr>
  </w:style>
  <w:style w:type="character" w:customStyle="1" w:styleId="Titolo6Carattere">
    <w:name w:val="Titolo 6 Carattere"/>
    <w:basedOn w:val="Carpredefinitoparagrafo"/>
    <w:link w:val="Titolo6"/>
    <w:uiPriority w:val="99"/>
    <w:locked/>
    <w:rsid w:val="008D6AC6"/>
    <w:rPr>
      <w:rFonts w:ascii="Arial" w:hAnsi="Arial"/>
      <w:i/>
      <w:sz w:val="22"/>
    </w:rPr>
  </w:style>
  <w:style w:type="character" w:customStyle="1" w:styleId="Titolo7Carattere">
    <w:name w:val="Titolo 7 Carattere"/>
    <w:basedOn w:val="Carpredefinitoparagrafo"/>
    <w:link w:val="Titolo7"/>
    <w:uiPriority w:val="99"/>
    <w:locked/>
    <w:rsid w:val="008D6AC6"/>
    <w:rPr>
      <w:rFonts w:ascii="Arial" w:hAnsi="Arial"/>
    </w:rPr>
  </w:style>
  <w:style w:type="character" w:customStyle="1" w:styleId="Titolo8Carattere">
    <w:name w:val="Titolo 8 Carattere"/>
    <w:basedOn w:val="Carpredefinitoparagrafo"/>
    <w:link w:val="Titolo8"/>
    <w:uiPriority w:val="99"/>
    <w:locked/>
    <w:rsid w:val="008D6AC6"/>
    <w:rPr>
      <w:rFonts w:ascii="Arial" w:hAnsi="Arial"/>
      <w:i/>
    </w:rPr>
  </w:style>
  <w:style w:type="character" w:customStyle="1" w:styleId="Titolo9Carattere">
    <w:name w:val="Titolo 9 Carattere"/>
    <w:basedOn w:val="Carpredefinitoparagrafo"/>
    <w:link w:val="Titolo9"/>
    <w:uiPriority w:val="99"/>
    <w:locked/>
    <w:rsid w:val="008D6AC6"/>
    <w:rPr>
      <w:rFonts w:ascii="Arial" w:hAnsi="Arial"/>
      <w:i/>
      <w:sz w:val="18"/>
    </w:rPr>
  </w:style>
  <w:style w:type="paragraph" w:styleId="Rientronormale">
    <w:name w:val="Normal Indent"/>
    <w:basedOn w:val="Normale"/>
    <w:uiPriority w:val="99"/>
    <w:rsid w:val="00521A81"/>
    <w:pPr>
      <w:ind w:left="567" w:hanging="567"/>
      <w:jc w:val="left"/>
    </w:pPr>
  </w:style>
  <w:style w:type="paragraph" w:styleId="Pidipagina">
    <w:name w:val="footer"/>
    <w:basedOn w:val="Normale"/>
    <w:link w:val="PidipaginaCarattere"/>
    <w:uiPriority w:val="99"/>
    <w:rsid w:val="00521A81"/>
    <w:pPr>
      <w:tabs>
        <w:tab w:val="center" w:pos="4819"/>
        <w:tab w:val="right" w:pos="9071"/>
      </w:tabs>
    </w:pPr>
    <w:rPr>
      <w:rFonts w:ascii="Book Antiqua" w:hAnsi="Book Antiqua"/>
      <w:sz w:val="24"/>
    </w:rPr>
  </w:style>
  <w:style w:type="character" w:customStyle="1" w:styleId="PidipaginaCarattere">
    <w:name w:val="Piè di pagina Carattere"/>
    <w:basedOn w:val="Carpredefinitoparagrafo"/>
    <w:link w:val="Pidipagina"/>
    <w:uiPriority w:val="99"/>
    <w:locked/>
    <w:rsid w:val="005D11E9"/>
    <w:rPr>
      <w:rFonts w:ascii="Book Antiqua" w:hAnsi="Book Antiqua" w:cs="Times New Roman"/>
      <w:sz w:val="24"/>
    </w:rPr>
  </w:style>
  <w:style w:type="paragraph" w:styleId="Intestazione">
    <w:name w:val="header"/>
    <w:basedOn w:val="Normale"/>
    <w:link w:val="IntestazioneCarattere"/>
    <w:uiPriority w:val="99"/>
    <w:rsid w:val="00521A81"/>
    <w:pPr>
      <w:tabs>
        <w:tab w:val="center" w:pos="4819"/>
        <w:tab w:val="right" w:pos="9071"/>
      </w:tabs>
      <w:spacing w:after="0"/>
      <w:jc w:val="right"/>
    </w:pPr>
    <w:rPr>
      <w:rFonts w:ascii="Book Antiqua" w:hAnsi="Book Antiqua"/>
      <w:i/>
      <w:noProof/>
      <w:sz w:val="18"/>
    </w:rPr>
  </w:style>
  <w:style w:type="character" w:customStyle="1" w:styleId="IntestazioneCarattere">
    <w:name w:val="Intestazione Carattere"/>
    <w:basedOn w:val="Carpredefinitoparagrafo"/>
    <w:link w:val="Intestazione"/>
    <w:uiPriority w:val="99"/>
    <w:locked/>
    <w:rsid w:val="005D11E9"/>
    <w:rPr>
      <w:rFonts w:ascii="Book Antiqua" w:hAnsi="Book Antiqua" w:cs="Times New Roman"/>
      <w:i/>
      <w:noProof/>
      <w:sz w:val="18"/>
    </w:rPr>
  </w:style>
  <w:style w:type="paragraph" w:customStyle="1" w:styleId="Piccolo">
    <w:name w:val="Piccolo"/>
    <w:basedOn w:val="Normale"/>
    <w:uiPriority w:val="99"/>
    <w:rsid w:val="00521A81"/>
    <w:rPr>
      <w:sz w:val="20"/>
    </w:rPr>
  </w:style>
  <w:style w:type="paragraph" w:customStyle="1" w:styleId="profilo">
    <w:name w:val="profilo"/>
    <w:basedOn w:val="Normale"/>
    <w:uiPriority w:val="99"/>
    <w:rsid w:val="00521A81"/>
    <w:pPr>
      <w:spacing w:before="480" w:after="0" w:line="360" w:lineRule="atLeast"/>
    </w:pPr>
  </w:style>
  <w:style w:type="paragraph" w:styleId="Testonotaapidipagina">
    <w:name w:val="footnote text"/>
    <w:basedOn w:val="Normale"/>
    <w:link w:val="TestonotaapidipaginaCarattere"/>
    <w:uiPriority w:val="99"/>
    <w:semiHidden/>
    <w:rsid w:val="00521A81"/>
    <w:pPr>
      <w:spacing w:after="120"/>
    </w:pPr>
    <w:rPr>
      <w:rFonts w:ascii="Book Antiqua" w:hAnsi="Book Antiqua"/>
      <w:sz w:val="20"/>
    </w:rPr>
  </w:style>
  <w:style w:type="character" w:customStyle="1" w:styleId="TestonotaapidipaginaCarattere">
    <w:name w:val="Testo nota a piè di pagina Carattere"/>
    <w:basedOn w:val="Carpredefinitoparagrafo"/>
    <w:link w:val="Testonotaapidipagina"/>
    <w:uiPriority w:val="99"/>
    <w:semiHidden/>
    <w:locked/>
    <w:rsid w:val="005D11E9"/>
    <w:rPr>
      <w:rFonts w:ascii="Book Antiqua" w:hAnsi="Book Antiqua" w:cs="Times New Roman"/>
      <w:lang w:val="it-IT" w:eastAsia="it-IT"/>
    </w:rPr>
  </w:style>
  <w:style w:type="character" w:styleId="Rimandonotaapidipagina">
    <w:name w:val="footnote reference"/>
    <w:basedOn w:val="Carpredefinitoparagrafo"/>
    <w:uiPriority w:val="99"/>
    <w:semiHidden/>
    <w:rsid w:val="00521A81"/>
    <w:rPr>
      <w:rFonts w:cs="Times New Roman"/>
      <w:vertAlign w:val="superscript"/>
    </w:rPr>
  </w:style>
  <w:style w:type="paragraph" w:styleId="Sommario1">
    <w:name w:val="toc 1"/>
    <w:basedOn w:val="Normale"/>
    <w:next w:val="Normale"/>
    <w:autoRedefine/>
    <w:uiPriority w:val="39"/>
    <w:rsid w:val="002418AB"/>
    <w:pPr>
      <w:tabs>
        <w:tab w:val="left" w:pos="426"/>
        <w:tab w:val="right" w:leader="dot" w:pos="8505"/>
      </w:tabs>
      <w:spacing w:before="600" w:after="120"/>
      <w:ind w:left="426" w:hanging="426"/>
      <w:jc w:val="left"/>
    </w:pPr>
    <w:rPr>
      <w:b/>
      <w:caps/>
      <w:noProof/>
      <w:sz w:val="20"/>
    </w:rPr>
  </w:style>
  <w:style w:type="paragraph" w:styleId="Sommario2">
    <w:name w:val="toc 2"/>
    <w:basedOn w:val="Normale"/>
    <w:next w:val="Normale"/>
    <w:uiPriority w:val="39"/>
    <w:rsid w:val="00521A81"/>
    <w:pPr>
      <w:tabs>
        <w:tab w:val="left" w:pos="851"/>
        <w:tab w:val="right" w:leader="dot" w:pos="8495"/>
      </w:tabs>
      <w:spacing w:after="0"/>
      <w:ind w:left="426"/>
      <w:jc w:val="left"/>
    </w:pPr>
    <w:rPr>
      <w:noProof/>
      <w:sz w:val="20"/>
    </w:rPr>
  </w:style>
  <w:style w:type="paragraph" w:styleId="Sommario3">
    <w:name w:val="toc 3"/>
    <w:basedOn w:val="Normale"/>
    <w:next w:val="Normale"/>
    <w:uiPriority w:val="39"/>
    <w:rsid w:val="00521A81"/>
    <w:pPr>
      <w:spacing w:after="0"/>
      <w:ind w:left="480"/>
      <w:jc w:val="left"/>
    </w:pPr>
    <w:rPr>
      <w:i/>
      <w:sz w:val="20"/>
    </w:rPr>
  </w:style>
  <w:style w:type="paragraph" w:styleId="Sommario4">
    <w:name w:val="toc 4"/>
    <w:basedOn w:val="Normale"/>
    <w:next w:val="Normale"/>
    <w:uiPriority w:val="99"/>
    <w:rsid w:val="00521A81"/>
    <w:pPr>
      <w:spacing w:after="0"/>
      <w:ind w:left="720"/>
      <w:jc w:val="left"/>
    </w:pPr>
    <w:rPr>
      <w:sz w:val="18"/>
    </w:rPr>
  </w:style>
  <w:style w:type="paragraph" w:styleId="Sommario5">
    <w:name w:val="toc 5"/>
    <w:basedOn w:val="Normale"/>
    <w:next w:val="Normale"/>
    <w:uiPriority w:val="99"/>
    <w:rsid w:val="00521A81"/>
    <w:pPr>
      <w:spacing w:after="0"/>
      <w:ind w:left="960"/>
      <w:jc w:val="left"/>
    </w:pPr>
    <w:rPr>
      <w:sz w:val="18"/>
    </w:rPr>
  </w:style>
  <w:style w:type="paragraph" w:styleId="Sommario6">
    <w:name w:val="toc 6"/>
    <w:basedOn w:val="Normale"/>
    <w:next w:val="Normale"/>
    <w:uiPriority w:val="99"/>
    <w:rsid w:val="00521A81"/>
    <w:pPr>
      <w:spacing w:after="0"/>
      <w:ind w:left="1200"/>
      <w:jc w:val="left"/>
    </w:pPr>
    <w:rPr>
      <w:sz w:val="18"/>
    </w:rPr>
  </w:style>
  <w:style w:type="paragraph" w:styleId="Sommario7">
    <w:name w:val="toc 7"/>
    <w:basedOn w:val="Normale"/>
    <w:next w:val="Normale"/>
    <w:uiPriority w:val="99"/>
    <w:rsid w:val="00521A81"/>
    <w:pPr>
      <w:spacing w:after="0"/>
      <w:ind w:left="1440"/>
      <w:jc w:val="left"/>
    </w:pPr>
    <w:rPr>
      <w:sz w:val="18"/>
    </w:rPr>
  </w:style>
  <w:style w:type="paragraph" w:styleId="Sommario8">
    <w:name w:val="toc 8"/>
    <w:basedOn w:val="Normale"/>
    <w:next w:val="Normale"/>
    <w:uiPriority w:val="99"/>
    <w:rsid w:val="00521A81"/>
    <w:pPr>
      <w:spacing w:after="0"/>
      <w:ind w:left="1680"/>
      <w:jc w:val="left"/>
    </w:pPr>
    <w:rPr>
      <w:sz w:val="18"/>
    </w:rPr>
  </w:style>
  <w:style w:type="paragraph" w:styleId="Sommario9">
    <w:name w:val="toc 9"/>
    <w:basedOn w:val="Normale"/>
    <w:next w:val="Normale"/>
    <w:uiPriority w:val="99"/>
    <w:rsid w:val="00521A81"/>
    <w:pPr>
      <w:spacing w:after="0"/>
      <w:ind w:left="1920"/>
      <w:jc w:val="left"/>
    </w:pPr>
    <w:rPr>
      <w:sz w:val="18"/>
    </w:rPr>
  </w:style>
  <w:style w:type="paragraph" w:customStyle="1" w:styleId="rientrolungo">
    <w:name w:val="rientro lungo"/>
    <w:basedOn w:val="Normale"/>
    <w:uiPriority w:val="99"/>
    <w:rsid w:val="00521A81"/>
    <w:pPr>
      <w:tabs>
        <w:tab w:val="left" w:pos="2127"/>
      </w:tabs>
      <w:spacing w:before="240" w:after="0"/>
      <w:ind w:left="2127" w:hanging="2127"/>
    </w:pPr>
  </w:style>
  <w:style w:type="character" w:styleId="Rimandocommento">
    <w:name w:val="annotation reference"/>
    <w:basedOn w:val="Carpredefinitoparagrafo"/>
    <w:uiPriority w:val="99"/>
    <w:semiHidden/>
    <w:rsid w:val="00521A81"/>
    <w:rPr>
      <w:rFonts w:cs="Times New Roman"/>
      <w:sz w:val="16"/>
    </w:rPr>
  </w:style>
  <w:style w:type="paragraph" w:styleId="Testocommento">
    <w:name w:val="annotation text"/>
    <w:basedOn w:val="Normale"/>
    <w:link w:val="TestocommentoCarattere"/>
    <w:uiPriority w:val="99"/>
    <w:semiHidden/>
    <w:rsid w:val="00521A81"/>
    <w:rPr>
      <w:sz w:val="20"/>
    </w:rPr>
  </w:style>
  <w:style w:type="character" w:customStyle="1" w:styleId="TestocommentoCarattere">
    <w:name w:val="Testo commento Carattere"/>
    <w:basedOn w:val="Carpredefinitoparagrafo"/>
    <w:link w:val="Testocommento"/>
    <w:uiPriority w:val="99"/>
    <w:semiHidden/>
    <w:locked/>
    <w:rsid w:val="00D77FE0"/>
    <w:rPr>
      <w:rFonts w:ascii="Arial" w:hAnsi="Arial" w:cs="Times New Roman"/>
    </w:rPr>
  </w:style>
  <w:style w:type="paragraph" w:styleId="Didascalia">
    <w:name w:val="caption"/>
    <w:basedOn w:val="Normale"/>
    <w:next w:val="Normale"/>
    <w:link w:val="DidascaliaCarattere"/>
    <w:autoRedefine/>
    <w:uiPriority w:val="99"/>
    <w:qFormat/>
    <w:rsid w:val="00C40382"/>
    <w:pPr>
      <w:keepNext/>
      <w:keepLines/>
      <w:spacing w:before="240" w:after="120"/>
      <w:ind w:right="-28"/>
      <w:jc w:val="left"/>
      <w:outlineLvl w:val="0"/>
    </w:pPr>
    <w:rPr>
      <w:b/>
      <w:sz w:val="20"/>
    </w:rPr>
  </w:style>
  <w:style w:type="character" w:customStyle="1" w:styleId="DidascaliaCarattere">
    <w:name w:val="Didascalia Carattere"/>
    <w:link w:val="Didascalia"/>
    <w:uiPriority w:val="99"/>
    <w:locked/>
    <w:rsid w:val="00C40382"/>
    <w:rPr>
      <w:rFonts w:ascii="Arial" w:hAnsi="Arial"/>
      <w:b/>
    </w:rPr>
  </w:style>
  <w:style w:type="paragraph" w:customStyle="1" w:styleId="fonteenotatabella">
    <w:name w:val="fonte e nota tabella"/>
    <w:basedOn w:val="Normale"/>
    <w:link w:val="fonteenotatabellaCarattere"/>
    <w:uiPriority w:val="99"/>
    <w:rsid w:val="00521A81"/>
    <w:pPr>
      <w:spacing w:before="60"/>
      <w:jc w:val="left"/>
    </w:pPr>
    <w:rPr>
      <w:rFonts w:ascii="Book Antiqua" w:hAnsi="Book Antiqua"/>
      <w:sz w:val="16"/>
    </w:rPr>
  </w:style>
  <w:style w:type="character" w:customStyle="1" w:styleId="fonteenotatabellaCarattere">
    <w:name w:val="fonte e nota tabella Carattere"/>
    <w:link w:val="fonteenotatabella"/>
    <w:uiPriority w:val="99"/>
    <w:locked/>
    <w:rsid w:val="005D11E9"/>
    <w:rPr>
      <w:rFonts w:ascii="Book Antiqua" w:hAnsi="Book Antiqua"/>
      <w:sz w:val="16"/>
      <w:lang w:val="it-IT" w:eastAsia="it-IT"/>
    </w:rPr>
  </w:style>
  <w:style w:type="paragraph" w:customStyle="1" w:styleId="biblio">
    <w:name w:val="biblio"/>
    <w:basedOn w:val="Normale"/>
    <w:uiPriority w:val="99"/>
    <w:rsid w:val="00521A81"/>
    <w:pPr>
      <w:spacing w:after="120"/>
      <w:ind w:left="567" w:hanging="567"/>
      <w:jc w:val="left"/>
    </w:pPr>
    <w:rPr>
      <w:sz w:val="20"/>
    </w:rPr>
  </w:style>
  <w:style w:type="paragraph" w:customStyle="1" w:styleId="glossario">
    <w:name w:val="glossario"/>
    <w:basedOn w:val="Normale"/>
    <w:uiPriority w:val="99"/>
    <w:rsid w:val="00521A81"/>
    <w:pPr>
      <w:ind w:left="567" w:hanging="567"/>
    </w:pPr>
    <w:rPr>
      <w:sz w:val="20"/>
    </w:rPr>
  </w:style>
  <w:style w:type="paragraph" w:styleId="Testodelblocco">
    <w:name w:val="Block Text"/>
    <w:basedOn w:val="Normale"/>
    <w:uiPriority w:val="99"/>
    <w:rsid w:val="00521A81"/>
    <w:pPr>
      <w:spacing w:before="1920"/>
      <w:ind w:left="1701" w:right="1701"/>
      <w:jc w:val="center"/>
    </w:pPr>
    <w:rPr>
      <w:b/>
      <w:caps/>
      <w:sz w:val="40"/>
    </w:rPr>
  </w:style>
  <w:style w:type="paragraph" w:customStyle="1" w:styleId="Corpodeltesto1">
    <w:name w:val="Corpo del testo1"/>
    <w:basedOn w:val="Normale"/>
    <w:link w:val="CorpodeltestoCarattere"/>
    <w:uiPriority w:val="99"/>
    <w:rsid w:val="00521A81"/>
    <w:pPr>
      <w:spacing w:before="10080"/>
      <w:jc w:val="left"/>
    </w:pPr>
    <w:rPr>
      <w:i/>
      <w:sz w:val="28"/>
    </w:rPr>
  </w:style>
  <w:style w:type="character" w:styleId="Numeropagina">
    <w:name w:val="page number"/>
    <w:basedOn w:val="Carpredefinitoparagrafo"/>
    <w:uiPriority w:val="99"/>
    <w:rsid w:val="00521A81"/>
    <w:rPr>
      <w:rFonts w:cs="Times New Roman"/>
    </w:rPr>
  </w:style>
  <w:style w:type="paragraph" w:customStyle="1" w:styleId="Titolotabella">
    <w:name w:val="Titolo tabella"/>
    <w:basedOn w:val="Normale"/>
    <w:next w:val="Normale"/>
    <w:link w:val="TitolotabellaCarattere"/>
    <w:uiPriority w:val="99"/>
    <w:rsid w:val="00521A81"/>
    <w:pPr>
      <w:keepNext/>
      <w:keepLines/>
      <w:spacing w:after="0"/>
    </w:pPr>
    <w:rPr>
      <w:rFonts w:ascii="Book Antiqua" w:hAnsi="Book Antiqua"/>
      <w:b/>
      <w:caps/>
      <w:sz w:val="20"/>
    </w:rPr>
  </w:style>
  <w:style w:type="character" w:customStyle="1" w:styleId="TitolotabellaCarattere">
    <w:name w:val="Titolo tabella Carattere"/>
    <w:link w:val="Titolotabella"/>
    <w:uiPriority w:val="99"/>
    <w:locked/>
    <w:rsid w:val="005D11E9"/>
    <w:rPr>
      <w:rFonts w:ascii="Book Antiqua" w:hAnsi="Book Antiqua"/>
      <w:b/>
      <w:caps/>
      <w:lang w:val="it-IT" w:eastAsia="it-IT"/>
    </w:rPr>
  </w:style>
  <w:style w:type="paragraph" w:customStyle="1" w:styleId="Sottotitolotabella">
    <w:name w:val="Sottotitolo tabella"/>
    <w:basedOn w:val="Normale"/>
    <w:link w:val="SottotitolotabellaCarattere"/>
    <w:uiPriority w:val="99"/>
    <w:rsid w:val="00521A81"/>
    <w:pPr>
      <w:keepNext/>
      <w:keepLines/>
    </w:pPr>
    <w:rPr>
      <w:rFonts w:ascii="Book Antiqua" w:hAnsi="Book Antiqua"/>
      <w:sz w:val="20"/>
    </w:rPr>
  </w:style>
  <w:style w:type="character" w:customStyle="1" w:styleId="SottotitolotabellaCarattere">
    <w:name w:val="Sottotitolo tabella Carattere"/>
    <w:link w:val="Sottotitolotabella"/>
    <w:uiPriority w:val="99"/>
    <w:locked/>
    <w:rsid w:val="005D11E9"/>
    <w:rPr>
      <w:rFonts w:ascii="Book Antiqua" w:hAnsi="Book Antiqua"/>
      <w:lang w:val="it-IT" w:eastAsia="it-IT"/>
    </w:rPr>
  </w:style>
  <w:style w:type="paragraph" w:customStyle="1" w:styleId="Datitabella">
    <w:name w:val="Dati tabella"/>
    <w:basedOn w:val="Normale"/>
    <w:link w:val="DatitabellaCarattere"/>
    <w:uiPriority w:val="99"/>
    <w:rsid w:val="00521A81"/>
    <w:pPr>
      <w:keepNext/>
      <w:keepLines/>
      <w:spacing w:before="60" w:after="60" w:line="180" w:lineRule="exact"/>
      <w:jc w:val="left"/>
    </w:pPr>
    <w:rPr>
      <w:rFonts w:ascii="Book Antiqua" w:hAnsi="Book Antiqua"/>
      <w:sz w:val="20"/>
    </w:rPr>
  </w:style>
  <w:style w:type="character" w:customStyle="1" w:styleId="DatitabellaCarattere">
    <w:name w:val="Dati tabella Carattere"/>
    <w:link w:val="Datitabella"/>
    <w:uiPriority w:val="99"/>
    <w:locked/>
    <w:rsid w:val="005D11E9"/>
    <w:rPr>
      <w:rFonts w:ascii="Book Antiqua" w:hAnsi="Book Antiqua"/>
      <w:lang w:val="it-IT" w:eastAsia="it-IT"/>
    </w:rPr>
  </w:style>
  <w:style w:type="paragraph" w:customStyle="1" w:styleId="Titolodocumento">
    <w:name w:val="Titolo documento"/>
    <w:basedOn w:val="Testodelblocco"/>
    <w:next w:val="Normale"/>
    <w:uiPriority w:val="99"/>
    <w:rsid w:val="00521A81"/>
  </w:style>
  <w:style w:type="paragraph" w:customStyle="1" w:styleId="Sottotitolodocumento">
    <w:name w:val="Sottotitolo documento"/>
    <w:basedOn w:val="Normale"/>
    <w:uiPriority w:val="99"/>
    <w:rsid w:val="00521A81"/>
    <w:pPr>
      <w:spacing w:after="2880"/>
      <w:ind w:left="1701" w:right="1701"/>
      <w:jc w:val="center"/>
    </w:pPr>
    <w:rPr>
      <w:b/>
      <w:sz w:val="40"/>
    </w:rPr>
  </w:style>
  <w:style w:type="paragraph" w:customStyle="1" w:styleId="Dedica">
    <w:name w:val="Dedica"/>
    <w:basedOn w:val="Corpodeltesto1"/>
    <w:uiPriority w:val="99"/>
    <w:rsid w:val="00521A81"/>
  </w:style>
  <w:style w:type="paragraph" w:styleId="Indicedellefigure">
    <w:name w:val="table of figures"/>
    <w:basedOn w:val="Normale"/>
    <w:next w:val="Normale"/>
    <w:autoRedefine/>
    <w:uiPriority w:val="99"/>
    <w:rsid w:val="009832E7"/>
    <w:pPr>
      <w:tabs>
        <w:tab w:val="right" w:leader="dot" w:pos="8778"/>
      </w:tabs>
      <w:spacing w:after="120"/>
      <w:ind w:left="482" w:hanging="482"/>
      <w:jc w:val="left"/>
    </w:pPr>
    <w:rPr>
      <w:sz w:val="20"/>
    </w:rPr>
  </w:style>
  <w:style w:type="paragraph" w:customStyle="1" w:styleId="Biblio0">
    <w:name w:val="Biblio"/>
    <w:basedOn w:val="Normale"/>
    <w:uiPriority w:val="99"/>
    <w:rsid w:val="00521A81"/>
    <w:pPr>
      <w:spacing w:after="120"/>
      <w:ind w:left="284" w:hanging="284"/>
      <w:jc w:val="left"/>
    </w:pPr>
    <w:rPr>
      <w:sz w:val="20"/>
    </w:rPr>
  </w:style>
  <w:style w:type="paragraph" w:styleId="Puntoelenco3">
    <w:name w:val="List Bullet 3"/>
    <w:basedOn w:val="Normale"/>
    <w:autoRedefine/>
    <w:uiPriority w:val="99"/>
    <w:rsid w:val="005D11E9"/>
    <w:pPr>
      <w:tabs>
        <w:tab w:val="left" w:pos="567"/>
        <w:tab w:val="num" w:pos="926"/>
      </w:tabs>
      <w:spacing w:after="120"/>
      <w:ind w:left="926" w:hanging="360"/>
    </w:pPr>
    <w:rPr>
      <w:rFonts w:ascii="Bookman Old Style" w:hAnsi="Bookman Old Style"/>
    </w:rPr>
  </w:style>
  <w:style w:type="paragraph" w:styleId="Mappadocumento">
    <w:name w:val="Document Map"/>
    <w:basedOn w:val="Normale"/>
    <w:link w:val="MappadocumentoCarattere"/>
    <w:uiPriority w:val="99"/>
    <w:semiHidden/>
    <w:rsid w:val="005D11E9"/>
    <w:pPr>
      <w:shd w:val="clear" w:color="auto" w:fill="000080"/>
    </w:pPr>
    <w:rPr>
      <w:rFonts w:ascii="Tahoma" w:hAnsi="Tahoma" w:cs="Tahoma"/>
      <w:sz w:val="20"/>
    </w:rPr>
  </w:style>
  <w:style w:type="character" w:customStyle="1" w:styleId="MappadocumentoCarattere">
    <w:name w:val="Mappa documento Carattere"/>
    <w:basedOn w:val="Carpredefinitoparagrafo"/>
    <w:link w:val="Mappadocumento"/>
    <w:uiPriority w:val="99"/>
    <w:semiHidden/>
    <w:locked/>
    <w:rsid w:val="008D6AC6"/>
    <w:rPr>
      <w:rFonts w:cs="Times New Roman"/>
      <w:sz w:val="2"/>
    </w:rPr>
  </w:style>
  <w:style w:type="character" w:styleId="Collegamentoipertestuale">
    <w:name w:val="Hyperlink"/>
    <w:basedOn w:val="Carpredefinitoparagrafo"/>
    <w:uiPriority w:val="99"/>
    <w:rsid w:val="005D11E9"/>
    <w:rPr>
      <w:rFonts w:cs="Times New Roman"/>
      <w:color w:val="0000FF"/>
      <w:u w:val="single"/>
    </w:rPr>
  </w:style>
  <w:style w:type="table" w:styleId="Grigliatabella">
    <w:name w:val="Table Grid"/>
    <w:basedOn w:val="Tabellanormale"/>
    <w:uiPriority w:val="59"/>
    <w:rsid w:val="005D11E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rsid w:val="005D11E9"/>
    <w:rPr>
      <w:b/>
      <w:bCs/>
    </w:rPr>
  </w:style>
  <w:style w:type="character" w:customStyle="1" w:styleId="SoggettocommentoCarattere">
    <w:name w:val="Soggetto commento Carattere"/>
    <w:basedOn w:val="TestocommentoCarattere"/>
    <w:link w:val="Soggettocommento"/>
    <w:uiPriority w:val="99"/>
    <w:locked/>
    <w:rsid w:val="00D77FE0"/>
    <w:rPr>
      <w:rFonts w:ascii="Arial" w:hAnsi="Arial" w:cs="Times New Roman"/>
      <w:b/>
    </w:rPr>
  </w:style>
  <w:style w:type="paragraph" w:styleId="Testofumetto">
    <w:name w:val="Balloon Text"/>
    <w:basedOn w:val="Normale"/>
    <w:link w:val="TestofumettoCarattere"/>
    <w:uiPriority w:val="99"/>
    <w:semiHidden/>
    <w:rsid w:val="005D11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8D6AC6"/>
    <w:rPr>
      <w:rFonts w:cs="Times New Roman"/>
      <w:sz w:val="2"/>
    </w:rPr>
  </w:style>
  <w:style w:type="paragraph" w:styleId="Nessunaspaziatura">
    <w:name w:val="No Spacing"/>
    <w:link w:val="NessunaspaziaturaCarattere"/>
    <w:uiPriority w:val="99"/>
    <w:qFormat/>
    <w:rsid w:val="005D11E9"/>
    <w:rPr>
      <w:rFonts w:ascii="Calibri" w:hAnsi="Calibri"/>
      <w:sz w:val="22"/>
      <w:szCs w:val="22"/>
      <w:lang w:eastAsia="en-US"/>
    </w:rPr>
  </w:style>
  <w:style w:type="character" w:customStyle="1" w:styleId="NessunaspaziaturaCarattere">
    <w:name w:val="Nessuna spaziatura Carattere"/>
    <w:link w:val="Nessunaspaziatura"/>
    <w:uiPriority w:val="99"/>
    <w:locked/>
    <w:rsid w:val="005D11E9"/>
    <w:rPr>
      <w:rFonts w:ascii="Calibri" w:hAnsi="Calibri"/>
      <w:sz w:val="22"/>
      <w:szCs w:val="22"/>
      <w:lang w:val="it-IT" w:eastAsia="en-US" w:bidi="ar-SA"/>
    </w:rPr>
  </w:style>
  <w:style w:type="paragraph" w:customStyle="1" w:styleId="TESTOCarattereCarattere">
    <w:name w:val="TESTO Carattere Carattere"/>
    <w:basedOn w:val="Normale"/>
    <w:link w:val="TESTOCarattereCarattereCarattere"/>
    <w:uiPriority w:val="99"/>
    <w:rsid w:val="005D11E9"/>
    <w:pPr>
      <w:widowControl w:val="0"/>
      <w:adjustRightInd w:val="0"/>
      <w:spacing w:after="120" w:line="240" w:lineRule="atLeast"/>
      <w:ind w:left="567"/>
      <w:textAlignment w:val="baseline"/>
    </w:pPr>
  </w:style>
  <w:style w:type="character" w:customStyle="1" w:styleId="TESTOCarattereCarattereCarattere">
    <w:name w:val="TESTO Carattere Carattere Carattere"/>
    <w:link w:val="TESTOCarattereCarattere"/>
    <w:uiPriority w:val="99"/>
    <w:locked/>
    <w:rsid w:val="005D11E9"/>
    <w:rPr>
      <w:rFonts w:ascii="Arial" w:hAnsi="Arial"/>
      <w:sz w:val="22"/>
      <w:lang w:val="it-IT" w:eastAsia="it-IT"/>
    </w:rPr>
  </w:style>
  <w:style w:type="paragraph" w:styleId="Indice1">
    <w:name w:val="index 1"/>
    <w:basedOn w:val="Normale"/>
    <w:next w:val="Normale"/>
    <w:autoRedefine/>
    <w:uiPriority w:val="99"/>
    <w:semiHidden/>
    <w:rsid w:val="005D11E9"/>
    <w:pPr>
      <w:spacing w:after="0"/>
      <w:ind w:left="220" w:hanging="220"/>
      <w:jc w:val="left"/>
    </w:pPr>
    <w:rPr>
      <w:rFonts w:ascii="Calibri" w:hAnsi="Calibri" w:cs="Calibri"/>
      <w:sz w:val="18"/>
      <w:szCs w:val="18"/>
    </w:rPr>
  </w:style>
  <w:style w:type="character" w:customStyle="1" w:styleId="CarattereCarattere4">
    <w:name w:val="Carattere Carattere4"/>
    <w:basedOn w:val="Carpredefinitoparagrafo"/>
    <w:uiPriority w:val="99"/>
    <w:semiHidden/>
    <w:rsid w:val="005D11E9"/>
    <w:rPr>
      <w:rFonts w:cs="Times New Roman"/>
    </w:rPr>
  </w:style>
  <w:style w:type="paragraph" w:customStyle="1" w:styleId="Norm">
    <w:name w:val="Norm"/>
    <w:basedOn w:val="TESTOCarattereCarattere"/>
    <w:link w:val="NormCarattere"/>
    <w:uiPriority w:val="99"/>
    <w:rsid w:val="005D11E9"/>
    <w:pPr>
      <w:ind w:left="0"/>
    </w:pPr>
  </w:style>
  <w:style w:type="character" w:customStyle="1" w:styleId="NormCarattere">
    <w:name w:val="Norm Carattere"/>
    <w:link w:val="Norm"/>
    <w:uiPriority w:val="99"/>
    <w:locked/>
    <w:rsid w:val="005D11E9"/>
    <w:rPr>
      <w:rFonts w:ascii="Arial" w:hAnsi="Arial"/>
      <w:sz w:val="22"/>
      <w:lang w:val="it-IT" w:eastAsia="it-IT"/>
    </w:rPr>
  </w:style>
  <w:style w:type="paragraph" w:customStyle="1" w:styleId="testo">
    <w:name w:val="testo"/>
    <w:basedOn w:val="Normale"/>
    <w:uiPriority w:val="99"/>
    <w:rsid w:val="005D11E9"/>
    <w:pPr>
      <w:spacing w:after="0"/>
    </w:pPr>
    <w:rPr>
      <w:rFonts w:cs="Arial"/>
      <w:szCs w:val="24"/>
    </w:rPr>
  </w:style>
  <w:style w:type="paragraph" w:customStyle="1" w:styleId="Default">
    <w:name w:val="Default"/>
    <w:rsid w:val="005D11E9"/>
    <w:pPr>
      <w:widowControl w:val="0"/>
      <w:autoSpaceDE w:val="0"/>
      <w:autoSpaceDN w:val="0"/>
      <w:adjustRightInd w:val="0"/>
    </w:pPr>
    <w:rPr>
      <w:rFonts w:ascii="Arial" w:hAnsi="Arial" w:cs="Arial"/>
      <w:color w:val="000000"/>
      <w:sz w:val="24"/>
      <w:szCs w:val="24"/>
    </w:rPr>
  </w:style>
  <w:style w:type="character" w:styleId="Collegamentovisitato">
    <w:name w:val="FollowedHyperlink"/>
    <w:basedOn w:val="Carpredefinitoparagrafo"/>
    <w:uiPriority w:val="99"/>
    <w:rsid w:val="005D11E9"/>
    <w:rPr>
      <w:rFonts w:cs="Times New Roman"/>
      <w:color w:val="800080"/>
      <w:u w:val="single"/>
    </w:rPr>
  </w:style>
  <w:style w:type="paragraph" w:styleId="Puntoelenco">
    <w:name w:val="List Bullet"/>
    <w:basedOn w:val="Normale"/>
    <w:autoRedefine/>
    <w:uiPriority w:val="99"/>
    <w:rsid w:val="005D11E9"/>
    <w:pPr>
      <w:numPr>
        <w:numId w:val="4"/>
      </w:numPr>
      <w:tabs>
        <w:tab w:val="left" w:pos="567"/>
      </w:tabs>
      <w:spacing w:after="120"/>
    </w:pPr>
    <w:rPr>
      <w:rFonts w:ascii="Bookman Old Style" w:hAnsi="Bookman Old Style"/>
    </w:rPr>
  </w:style>
  <w:style w:type="paragraph" w:styleId="Puntoelenco2">
    <w:name w:val="List Bullet 2"/>
    <w:basedOn w:val="Normale"/>
    <w:autoRedefine/>
    <w:uiPriority w:val="99"/>
    <w:rsid w:val="005D11E9"/>
    <w:pPr>
      <w:numPr>
        <w:numId w:val="5"/>
      </w:numPr>
      <w:tabs>
        <w:tab w:val="clear" w:pos="570"/>
        <w:tab w:val="left" w:pos="567"/>
      </w:tabs>
      <w:spacing w:after="120"/>
    </w:pPr>
    <w:rPr>
      <w:rFonts w:ascii="Bookman Old Style" w:hAnsi="Bookman Old Style"/>
    </w:rPr>
  </w:style>
  <w:style w:type="paragraph" w:styleId="Numeroelenco">
    <w:name w:val="List Number"/>
    <w:basedOn w:val="Normale"/>
    <w:uiPriority w:val="99"/>
    <w:rsid w:val="005D11E9"/>
    <w:pPr>
      <w:numPr>
        <w:numId w:val="6"/>
      </w:numPr>
      <w:tabs>
        <w:tab w:val="left" w:pos="567"/>
      </w:tabs>
      <w:spacing w:after="120"/>
    </w:pPr>
    <w:rPr>
      <w:rFonts w:ascii="Bookman Old Style" w:hAnsi="Bookman Old Style"/>
    </w:rPr>
  </w:style>
  <w:style w:type="paragraph" w:styleId="Numeroelenco2">
    <w:name w:val="List Number 2"/>
    <w:basedOn w:val="Normale"/>
    <w:uiPriority w:val="99"/>
    <w:rsid w:val="005D11E9"/>
    <w:pPr>
      <w:numPr>
        <w:numId w:val="7"/>
      </w:numPr>
      <w:tabs>
        <w:tab w:val="left" w:pos="567"/>
      </w:tabs>
      <w:spacing w:after="120"/>
    </w:pPr>
    <w:rPr>
      <w:rFonts w:ascii="Bookman Old Style" w:hAnsi="Bookman Old Style"/>
    </w:rPr>
  </w:style>
  <w:style w:type="paragraph" w:styleId="Numeroelenco3">
    <w:name w:val="List Number 3"/>
    <w:basedOn w:val="Normale"/>
    <w:uiPriority w:val="99"/>
    <w:rsid w:val="005D11E9"/>
    <w:pPr>
      <w:numPr>
        <w:numId w:val="8"/>
      </w:numPr>
      <w:tabs>
        <w:tab w:val="left" w:pos="567"/>
      </w:tabs>
      <w:spacing w:after="120"/>
    </w:pPr>
    <w:rPr>
      <w:rFonts w:ascii="Bookman Old Style" w:hAnsi="Bookman Old Style"/>
    </w:rPr>
  </w:style>
  <w:style w:type="paragraph" w:styleId="Numeroelenco4">
    <w:name w:val="List Number 4"/>
    <w:basedOn w:val="Normale"/>
    <w:uiPriority w:val="99"/>
    <w:rsid w:val="005D11E9"/>
    <w:pPr>
      <w:tabs>
        <w:tab w:val="left" w:pos="567"/>
        <w:tab w:val="num" w:pos="1209"/>
      </w:tabs>
      <w:spacing w:after="120"/>
      <w:ind w:left="1209" w:hanging="360"/>
    </w:pPr>
    <w:rPr>
      <w:rFonts w:ascii="Bookman Old Style" w:hAnsi="Bookman Old Style"/>
    </w:rPr>
  </w:style>
  <w:style w:type="paragraph" w:styleId="Numeroelenco5">
    <w:name w:val="List Number 5"/>
    <w:basedOn w:val="Normale"/>
    <w:uiPriority w:val="99"/>
    <w:rsid w:val="005D11E9"/>
    <w:pPr>
      <w:numPr>
        <w:numId w:val="1"/>
      </w:numPr>
      <w:tabs>
        <w:tab w:val="clear" w:pos="926"/>
        <w:tab w:val="left" w:pos="567"/>
        <w:tab w:val="num" w:pos="1492"/>
      </w:tabs>
      <w:spacing w:after="120"/>
      <w:ind w:left="1492"/>
    </w:pPr>
    <w:rPr>
      <w:rFonts w:ascii="Bookman Old Style" w:hAnsi="Bookman Old Style"/>
    </w:rPr>
  </w:style>
  <w:style w:type="paragraph" w:styleId="Puntoelenco4">
    <w:name w:val="List Bullet 4"/>
    <w:basedOn w:val="Normale"/>
    <w:autoRedefine/>
    <w:uiPriority w:val="99"/>
    <w:rsid w:val="005D11E9"/>
    <w:pPr>
      <w:numPr>
        <w:numId w:val="2"/>
      </w:numPr>
      <w:tabs>
        <w:tab w:val="clear" w:pos="360"/>
        <w:tab w:val="left" w:pos="567"/>
        <w:tab w:val="num" w:pos="1209"/>
      </w:tabs>
      <w:spacing w:after="120"/>
      <w:ind w:left="1209"/>
    </w:pPr>
    <w:rPr>
      <w:rFonts w:ascii="Bookman Old Style" w:hAnsi="Bookman Old Style"/>
    </w:rPr>
  </w:style>
  <w:style w:type="paragraph" w:styleId="Puntoelenco5">
    <w:name w:val="List Bullet 5"/>
    <w:basedOn w:val="Normale"/>
    <w:autoRedefine/>
    <w:uiPriority w:val="99"/>
    <w:rsid w:val="005D11E9"/>
    <w:pPr>
      <w:numPr>
        <w:numId w:val="3"/>
      </w:numPr>
      <w:tabs>
        <w:tab w:val="clear" w:pos="643"/>
        <w:tab w:val="left" w:pos="567"/>
        <w:tab w:val="num" w:pos="1492"/>
      </w:tabs>
      <w:spacing w:after="120"/>
      <w:ind w:left="1492"/>
    </w:pPr>
    <w:rPr>
      <w:rFonts w:ascii="Bookman Old Style" w:hAnsi="Bookman Old Style"/>
    </w:rPr>
  </w:style>
  <w:style w:type="paragraph" w:customStyle="1" w:styleId="font5">
    <w:name w:val="font5"/>
    <w:basedOn w:val="Normale"/>
    <w:uiPriority w:val="99"/>
    <w:rsid w:val="005D11E9"/>
    <w:pPr>
      <w:spacing w:before="100" w:beforeAutospacing="1" w:after="100" w:afterAutospacing="1"/>
      <w:jc w:val="left"/>
    </w:pPr>
    <w:rPr>
      <w:rFonts w:ascii="Tahoma" w:hAnsi="Tahoma" w:cs="Tahoma"/>
      <w:color w:val="000000"/>
      <w:sz w:val="16"/>
      <w:szCs w:val="16"/>
    </w:rPr>
  </w:style>
  <w:style w:type="paragraph" w:customStyle="1" w:styleId="font6">
    <w:name w:val="font6"/>
    <w:basedOn w:val="Normale"/>
    <w:uiPriority w:val="99"/>
    <w:rsid w:val="005D11E9"/>
    <w:pPr>
      <w:spacing w:before="100" w:beforeAutospacing="1" w:after="100" w:afterAutospacing="1"/>
      <w:jc w:val="left"/>
    </w:pPr>
    <w:rPr>
      <w:rFonts w:ascii="Tahoma" w:hAnsi="Tahoma" w:cs="Tahoma"/>
      <w:b/>
      <w:bCs/>
      <w:color w:val="000000"/>
      <w:sz w:val="16"/>
      <w:szCs w:val="16"/>
    </w:rPr>
  </w:style>
  <w:style w:type="paragraph" w:customStyle="1" w:styleId="font7">
    <w:name w:val="font7"/>
    <w:basedOn w:val="Normale"/>
    <w:uiPriority w:val="99"/>
    <w:rsid w:val="005D11E9"/>
    <w:pPr>
      <w:spacing w:before="100" w:beforeAutospacing="1" w:after="100" w:afterAutospacing="1"/>
      <w:jc w:val="left"/>
    </w:pPr>
    <w:rPr>
      <w:rFonts w:ascii="Tahoma" w:hAnsi="Tahoma" w:cs="Tahoma"/>
      <w:color w:val="000000"/>
      <w:sz w:val="20"/>
    </w:rPr>
  </w:style>
  <w:style w:type="paragraph" w:customStyle="1" w:styleId="xl63">
    <w:name w:val="xl63"/>
    <w:basedOn w:val="Normale"/>
    <w:uiPriority w:val="99"/>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b/>
      <w:bCs/>
      <w:sz w:val="16"/>
      <w:szCs w:val="16"/>
    </w:rPr>
  </w:style>
  <w:style w:type="paragraph" w:customStyle="1" w:styleId="xl64">
    <w:name w:val="xl64"/>
    <w:basedOn w:val="Normale"/>
    <w:uiPriority w:val="99"/>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b/>
      <w:bCs/>
      <w:sz w:val="16"/>
      <w:szCs w:val="16"/>
    </w:rPr>
  </w:style>
  <w:style w:type="paragraph" w:customStyle="1" w:styleId="xl65">
    <w:name w:val="xl65"/>
    <w:basedOn w:val="Normale"/>
    <w:uiPriority w:val="99"/>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b/>
      <w:bCs/>
      <w:szCs w:val="24"/>
    </w:rPr>
  </w:style>
  <w:style w:type="paragraph" w:customStyle="1" w:styleId="xl66">
    <w:name w:val="xl66"/>
    <w:basedOn w:val="Normale"/>
    <w:uiPriority w:val="99"/>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rPr>
  </w:style>
  <w:style w:type="paragraph" w:customStyle="1" w:styleId="xl67">
    <w:name w:val="xl67"/>
    <w:basedOn w:val="Normale"/>
    <w:uiPriority w:val="99"/>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b/>
      <w:bCs/>
      <w:sz w:val="16"/>
      <w:szCs w:val="16"/>
    </w:rPr>
  </w:style>
  <w:style w:type="paragraph" w:customStyle="1" w:styleId="xl68">
    <w:name w:val="xl68"/>
    <w:basedOn w:val="Normale"/>
    <w:uiPriority w:val="99"/>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b/>
      <w:bCs/>
      <w:sz w:val="16"/>
      <w:szCs w:val="16"/>
    </w:rPr>
  </w:style>
  <w:style w:type="paragraph" w:customStyle="1" w:styleId="xl69">
    <w:name w:val="xl69"/>
    <w:basedOn w:val="Normale"/>
    <w:uiPriority w:val="99"/>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b/>
      <w:bCs/>
      <w:szCs w:val="24"/>
    </w:rPr>
  </w:style>
  <w:style w:type="paragraph" w:customStyle="1" w:styleId="xl70">
    <w:name w:val="xl70"/>
    <w:basedOn w:val="Normale"/>
    <w:uiPriority w:val="99"/>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rPr>
  </w:style>
  <w:style w:type="paragraph" w:customStyle="1" w:styleId="xl71">
    <w:name w:val="xl71"/>
    <w:basedOn w:val="Normale"/>
    <w:uiPriority w:val="99"/>
    <w:rsid w:val="005D11E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cs="Arial"/>
      <w:b/>
      <w:bCs/>
      <w:szCs w:val="24"/>
    </w:rPr>
  </w:style>
  <w:style w:type="paragraph" w:customStyle="1" w:styleId="xl72">
    <w:name w:val="xl72"/>
    <w:basedOn w:val="Normale"/>
    <w:uiPriority w:val="99"/>
    <w:rsid w:val="005D11E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cs="Arial"/>
      <w:b/>
      <w:bCs/>
      <w:szCs w:val="24"/>
    </w:rPr>
  </w:style>
  <w:style w:type="paragraph" w:customStyle="1" w:styleId="xl73">
    <w:name w:val="xl73"/>
    <w:basedOn w:val="Normale"/>
    <w:uiPriority w:val="99"/>
    <w:rsid w:val="005D11E9"/>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rFonts w:cs="Arial"/>
      <w:b/>
      <w:bCs/>
      <w:szCs w:val="24"/>
    </w:rPr>
  </w:style>
  <w:style w:type="paragraph" w:customStyle="1" w:styleId="xl74">
    <w:name w:val="xl74"/>
    <w:basedOn w:val="Normale"/>
    <w:uiPriority w:val="99"/>
    <w:rsid w:val="005D11E9"/>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textAlignment w:val="top"/>
    </w:pPr>
    <w:rPr>
      <w:rFonts w:cs="Arial"/>
      <w:b/>
      <w:bCs/>
      <w:szCs w:val="24"/>
    </w:rPr>
  </w:style>
  <w:style w:type="paragraph" w:customStyle="1" w:styleId="xl75">
    <w:name w:val="xl75"/>
    <w:basedOn w:val="Normale"/>
    <w:uiPriority w:val="99"/>
    <w:rsid w:val="005D11E9"/>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rFonts w:cs="Arial"/>
      <w:b/>
      <w:bCs/>
      <w:szCs w:val="24"/>
    </w:rPr>
  </w:style>
  <w:style w:type="paragraph" w:customStyle="1" w:styleId="xl76">
    <w:name w:val="xl76"/>
    <w:basedOn w:val="Normale"/>
    <w:rsid w:val="005D11E9"/>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jc w:val="center"/>
      <w:textAlignment w:val="top"/>
    </w:pPr>
    <w:rPr>
      <w:rFonts w:cs="Arial"/>
      <w:b/>
      <w:bCs/>
      <w:szCs w:val="24"/>
    </w:rPr>
  </w:style>
  <w:style w:type="paragraph" w:customStyle="1" w:styleId="xl77">
    <w:name w:val="xl77"/>
    <w:basedOn w:val="Normale"/>
    <w:rsid w:val="005D11E9"/>
    <w:pPr>
      <w:spacing w:before="100" w:beforeAutospacing="1" w:after="100" w:afterAutospacing="1"/>
      <w:jc w:val="center"/>
      <w:textAlignment w:val="top"/>
    </w:pPr>
    <w:rPr>
      <w:rFonts w:cs="Arial"/>
      <w:b/>
      <w:bCs/>
      <w:szCs w:val="24"/>
    </w:rPr>
  </w:style>
  <w:style w:type="paragraph" w:customStyle="1" w:styleId="xl78">
    <w:name w:val="xl78"/>
    <w:basedOn w:val="Normale"/>
    <w:rsid w:val="005D11E9"/>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top"/>
    </w:pPr>
    <w:rPr>
      <w:rFonts w:cs="Arial"/>
      <w:b/>
      <w:bCs/>
      <w:szCs w:val="24"/>
    </w:rPr>
  </w:style>
  <w:style w:type="paragraph" w:customStyle="1" w:styleId="xl79">
    <w:name w:val="xl79"/>
    <w:basedOn w:val="Normale"/>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Cs w:val="24"/>
    </w:rPr>
  </w:style>
  <w:style w:type="paragraph" w:customStyle="1" w:styleId="xl80">
    <w:name w:val="xl80"/>
    <w:basedOn w:val="Normale"/>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Cs w:val="24"/>
    </w:rPr>
  </w:style>
  <w:style w:type="paragraph" w:customStyle="1" w:styleId="xl81">
    <w:name w:val="xl81"/>
    <w:basedOn w:val="Normale"/>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Cs w:val="24"/>
    </w:rPr>
  </w:style>
  <w:style w:type="paragraph" w:customStyle="1" w:styleId="xl82">
    <w:name w:val="xl82"/>
    <w:basedOn w:val="Normale"/>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Cs w:val="24"/>
    </w:rPr>
  </w:style>
  <w:style w:type="paragraph" w:customStyle="1" w:styleId="xl83">
    <w:name w:val="xl83"/>
    <w:basedOn w:val="Normale"/>
    <w:rsid w:val="005D11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cs="Arial"/>
      <w:b/>
      <w:bCs/>
      <w:szCs w:val="24"/>
    </w:rPr>
  </w:style>
  <w:style w:type="paragraph" w:customStyle="1" w:styleId="xl84">
    <w:name w:val="xl84"/>
    <w:basedOn w:val="Normale"/>
    <w:rsid w:val="005D11E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cs="Arial"/>
      <w:b/>
      <w:bCs/>
      <w:szCs w:val="24"/>
    </w:rPr>
  </w:style>
  <w:style w:type="paragraph" w:customStyle="1" w:styleId="xl85">
    <w:name w:val="xl85"/>
    <w:basedOn w:val="Normale"/>
    <w:rsid w:val="005D11E9"/>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center"/>
      <w:textAlignment w:val="center"/>
    </w:pPr>
    <w:rPr>
      <w:rFonts w:cs="Arial"/>
      <w:b/>
      <w:bCs/>
      <w:szCs w:val="24"/>
    </w:rPr>
  </w:style>
  <w:style w:type="paragraph" w:customStyle="1" w:styleId="xl86">
    <w:name w:val="xl86"/>
    <w:basedOn w:val="Normale"/>
    <w:rsid w:val="005D11E9"/>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textAlignment w:val="center"/>
    </w:pPr>
    <w:rPr>
      <w:rFonts w:cs="Arial"/>
      <w:b/>
      <w:bCs/>
      <w:szCs w:val="24"/>
    </w:rPr>
  </w:style>
  <w:style w:type="paragraph" w:customStyle="1" w:styleId="xl87">
    <w:name w:val="xl87"/>
    <w:basedOn w:val="Normale"/>
    <w:rsid w:val="005D11E9"/>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cs="Arial"/>
      <w:b/>
      <w:bCs/>
      <w:szCs w:val="24"/>
    </w:rPr>
  </w:style>
  <w:style w:type="paragraph" w:customStyle="1" w:styleId="xl88">
    <w:name w:val="xl88"/>
    <w:basedOn w:val="Normale"/>
    <w:rsid w:val="005D11E9"/>
    <w:pPr>
      <w:pBdr>
        <w:top w:val="single" w:sz="4" w:space="0" w:color="auto"/>
        <w:left w:val="single" w:sz="4" w:space="0" w:color="auto"/>
        <w:bottom w:val="single" w:sz="4" w:space="0" w:color="auto"/>
      </w:pBdr>
      <w:shd w:val="clear" w:color="auto" w:fill="FF9900"/>
      <w:spacing w:before="100" w:beforeAutospacing="1" w:after="100" w:afterAutospacing="1"/>
      <w:jc w:val="center"/>
      <w:textAlignment w:val="center"/>
    </w:pPr>
    <w:rPr>
      <w:rFonts w:cs="Arial"/>
      <w:b/>
      <w:bCs/>
      <w:szCs w:val="24"/>
    </w:rPr>
  </w:style>
  <w:style w:type="paragraph" w:customStyle="1" w:styleId="xl89">
    <w:name w:val="xl89"/>
    <w:basedOn w:val="Normale"/>
    <w:rsid w:val="005D11E9"/>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cs="Arial"/>
      <w:b/>
      <w:bCs/>
      <w:szCs w:val="24"/>
    </w:rPr>
  </w:style>
  <w:style w:type="paragraph" w:customStyle="1" w:styleId="xl90">
    <w:name w:val="xl90"/>
    <w:basedOn w:val="Normale"/>
    <w:rsid w:val="005D11E9"/>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rFonts w:cs="Arial"/>
      <w:b/>
      <w:bCs/>
      <w:szCs w:val="24"/>
    </w:rPr>
  </w:style>
  <w:style w:type="paragraph" w:customStyle="1" w:styleId="xl91">
    <w:name w:val="xl91"/>
    <w:basedOn w:val="Normale"/>
    <w:rsid w:val="005D11E9"/>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cs="Arial"/>
      <w:b/>
      <w:bCs/>
      <w:szCs w:val="24"/>
    </w:rPr>
  </w:style>
  <w:style w:type="paragraph" w:customStyle="1" w:styleId="xl92">
    <w:name w:val="xl92"/>
    <w:basedOn w:val="Normale"/>
    <w:rsid w:val="005D11E9"/>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cs="Arial"/>
      <w:b/>
      <w:bCs/>
      <w:szCs w:val="24"/>
    </w:rPr>
  </w:style>
  <w:style w:type="paragraph" w:customStyle="1" w:styleId="xl93">
    <w:name w:val="xl93"/>
    <w:basedOn w:val="Normale"/>
    <w:rsid w:val="005D11E9"/>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b/>
      <w:bCs/>
      <w:szCs w:val="24"/>
    </w:rPr>
  </w:style>
  <w:style w:type="paragraph" w:customStyle="1" w:styleId="xl94">
    <w:name w:val="xl94"/>
    <w:basedOn w:val="Normale"/>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Cs w:val="24"/>
    </w:rPr>
  </w:style>
  <w:style w:type="paragraph" w:customStyle="1" w:styleId="xl95">
    <w:name w:val="xl95"/>
    <w:basedOn w:val="Normale"/>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Cs w:val="24"/>
    </w:rPr>
  </w:style>
  <w:style w:type="paragraph" w:customStyle="1" w:styleId="xl96">
    <w:name w:val="xl96"/>
    <w:basedOn w:val="Normale"/>
    <w:rsid w:val="005D11E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Cs w:val="24"/>
    </w:rPr>
  </w:style>
  <w:style w:type="paragraph" w:customStyle="1" w:styleId="xl97">
    <w:name w:val="xl97"/>
    <w:basedOn w:val="Normale"/>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98">
    <w:name w:val="xl98"/>
    <w:basedOn w:val="Normale"/>
    <w:rsid w:val="005D11E9"/>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Times New Roman" w:hAnsi="Times New Roman"/>
      <w:szCs w:val="24"/>
    </w:rPr>
  </w:style>
  <w:style w:type="paragraph" w:customStyle="1" w:styleId="xl99">
    <w:name w:val="xl99"/>
    <w:basedOn w:val="Normale"/>
    <w:rsid w:val="005D11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Cs w:val="24"/>
    </w:rPr>
  </w:style>
  <w:style w:type="paragraph" w:customStyle="1" w:styleId="xl100">
    <w:name w:val="xl100"/>
    <w:basedOn w:val="Normale"/>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Cs w:val="24"/>
    </w:rPr>
  </w:style>
  <w:style w:type="paragraph" w:customStyle="1" w:styleId="xl101">
    <w:name w:val="xl101"/>
    <w:basedOn w:val="Normale"/>
    <w:rsid w:val="005D11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Cs w:val="24"/>
    </w:rPr>
  </w:style>
  <w:style w:type="paragraph" w:customStyle="1" w:styleId="xl102">
    <w:name w:val="xl102"/>
    <w:basedOn w:val="Normale"/>
    <w:rsid w:val="005D11E9"/>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cs="Arial"/>
      <w:b/>
      <w:bCs/>
      <w:szCs w:val="24"/>
    </w:rPr>
  </w:style>
  <w:style w:type="paragraph" w:customStyle="1" w:styleId="xl103">
    <w:name w:val="xl103"/>
    <w:basedOn w:val="Normale"/>
    <w:rsid w:val="005D11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cs="Arial"/>
      <w:b/>
      <w:bCs/>
      <w:szCs w:val="24"/>
    </w:rPr>
  </w:style>
  <w:style w:type="paragraph" w:customStyle="1" w:styleId="xl104">
    <w:name w:val="xl104"/>
    <w:basedOn w:val="Normale"/>
    <w:rsid w:val="005D11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cs="Arial"/>
      <w:b/>
      <w:bCs/>
      <w:szCs w:val="24"/>
    </w:rPr>
  </w:style>
  <w:style w:type="paragraph" w:customStyle="1" w:styleId="xl105">
    <w:name w:val="xl105"/>
    <w:basedOn w:val="Normale"/>
    <w:rsid w:val="005D11E9"/>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left"/>
      <w:textAlignment w:val="center"/>
    </w:pPr>
    <w:rPr>
      <w:rFonts w:ascii="Times New Roman" w:hAnsi="Times New Roman"/>
      <w:szCs w:val="24"/>
    </w:rPr>
  </w:style>
  <w:style w:type="paragraph" w:customStyle="1" w:styleId="xl106">
    <w:name w:val="xl106"/>
    <w:basedOn w:val="Normale"/>
    <w:rsid w:val="005D11E9"/>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cs="Arial"/>
      <w:b/>
      <w:bCs/>
      <w:szCs w:val="24"/>
    </w:rPr>
  </w:style>
  <w:style w:type="paragraph" w:customStyle="1" w:styleId="xl107">
    <w:name w:val="xl107"/>
    <w:basedOn w:val="Normale"/>
    <w:rsid w:val="005D11E9"/>
    <w:pPr>
      <w:pBdr>
        <w:top w:val="single" w:sz="4" w:space="0" w:color="auto"/>
        <w:left w:val="single" w:sz="4" w:space="0" w:color="auto"/>
        <w:right w:val="single" w:sz="4" w:space="0" w:color="auto"/>
      </w:pBdr>
      <w:spacing w:before="100" w:beforeAutospacing="1" w:after="100" w:afterAutospacing="1"/>
      <w:jc w:val="center"/>
      <w:textAlignment w:val="top"/>
    </w:pPr>
    <w:rPr>
      <w:rFonts w:cs="Arial"/>
      <w:b/>
      <w:bCs/>
      <w:sz w:val="16"/>
      <w:szCs w:val="16"/>
    </w:rPr>
  </w:style>
  <w:style w:type="paragraph" w:customStyle="1" w:styleId="xl108">
    <w:name w:val="xl108"/>
    <w:basedOn w:val="Normale"/>
    <w:rsid w:val="005D11E9"/>
    <w:pPr>
      <w:pBdr>
        <w:top w:val="single" w:sz="4" w:space="0" w:color="auto"/>
        <w:left w:val="single" w:sz="4" w:space="0" w:color="auto"/>
        <w:right w:val="single" w:sz="4" w:space="0" w:color="auto"/>
      </w:pBdr>
      <w:spacing w:before="100" w:beforeAutospacing="1" w:after="100" w:afterAutospacing="1"/>
      <w:jc w:val="center"/>
      <w:textAlignment w:val="top"/>
    </w:pPr>
    <w:rPr>
      <w:rFonts w:cs="Arial"/>
      <w:b/>
      <w:bCs/>
      <w:sz w:val="16"/>
      <w:szCs w:val="16"/>
    </w:rPr>
  </w:style>
  <w:style w:type="paragraph" w:customStyle="1" w:styleId="xl109">
    <w:name w:val="xl109"/>
    <w:basedOn w:val="Normale"/>
    <w:rsid w:val="005D11E9"/>
    <w:pPr>
      <w:pBdr>
        <w:top w:val="single" w:sz="4" w:space="0" w:color="auto"/>
        <w:left w:val="single" w:sz="4" w:space="0" w:color="auto"/>
        <w:right w:val="single" w:sz="4" w:space="0" w:color="auto"/>
      </w:pBdr>
      <w:spacing w:before="100" w:beforeAutospacing="1" w:after="100" w:afterAutospacing="1"/>
      <w:jc w:val="center"/>
      <w:textAlignment w:val="top"/>
    </w:pPr>
    <w:rPr>
      <w:rFonts w:cs="Arial"/>
      <w:b/>
      <w:bCs/>
      <w:szCs w:val="24"/>
    </w:rPr>
  </w:style>
  <w:style w:type="paragraph" w:customStyle="1" w:styleId="xl110">
    <w:name w:val="xl110"/>
    <w:basedOn w:val="Normale"/>
    <w:rsid w:val="005D11E9"/>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szCs w:val="24"/>
    </w:rPr>
  </w:style>
  <w:style w:type="paragraph" w:customStyle="1" w:styleId="xl111">
    <w:name w:val="xl111"/>
    <w:basedOn w:val="Normale"/>
    <w:rsid w:val="005D11E9"/>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Cs w:val="24"/>
    </w:rPr>
  </w:style>
  <w:style w:type="paragraph" w:customStyle="1" w:styleId="xl112">
    <w:name w:val="xl112"/>
    <w:basedOn w:val="Normale"/>
    <w:rsid w:val="005D11E9"/>
    <w:pPr>
      <w:pBdr>
        <w:top w:val="single" w:sz="4" w:space="0" w:color="auto"/>
        <w:left w:val="single" w:sz="4" w:space="0" w:color="auto"/>
        <w:right w:val="single" w:sz="4" w:space="0" w:color="auto"/>
      </w:pBdr>
      <w:spacing w:before="100" w:beforeAutospacing="1" w:after="100" w:afterAutospacing="1"/>
      <w:jc w:val="left"/>
      <w:textAlignment w:val="center"/>
    </w:pPr>
    <w:rPr>
      <w:rFonts w:ascii="Times New Roman" w:hAnsi="Times New Roman"/>
      <w:szCs w:val="24"/>
    </w:rPr>
  </w:style>
  <w:style w:type="paragraph" w:customStyle="1" w:styleId="xl113">
    <w:name w:val="xl113"/>
    <w:basedOn w:val="Normale"/>
    <w:rsid w:val="005D11E9"/>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hAnsi="Times New Roman"/>
      <w:szCs w:val="24"/>
    </w:rPr>
  </w:style>
  <w:style w:type="paragraph" w:customStyle="1" w:styleId="xl114">
    <w:name w:val="xl114"/>
    <w:basedOn w:val="Normale"/>
    <w:rsid w:val="005D11E9"/>
    <w:pPr>
      <w:pBdr>
        <w:top w:val="single" w:sz="4" w:space="0" w:color="auto"/>
        <w:left w:val="single" w:sz="4" w:space="0" w:color="auto"/>
      </w:pBdr>
      <w:spacing w:before="100" w:beforeAutospacing="1" w:after="100" w:afterAutospacing="1"/>
      <w:jc w:val="left"/>
      <w:textAlignment w:val="top"/>
    </w:pPr>
    <w:rPr>
      <w:rFonts w:ascii="Times New Roman" w:hAnsi="Times New Roman"/>
      <w:szCs w:val="24"/>
    </w:rPr>
  </w:style>
  <w:style w:type="paragraph" w:customStyle="1" w:styleId="xl115">
    <w:name w:val="xl115"/>
    <w:basedOn w:val="Normale"/>
    <w:rsid w:val="005D11E9"/>
    <w:pPr>
      <w:pBdr>
        <w:top w:val="single" w:sz="4" w:space="0" w:color="auto"/>
        <w:left w:val="single" w:sz="4" w:space="0" w:color="auto"/>
        <w:right w:val="single" w:sz="4" w:space="0" w:color="auto"/>
      </w:pBdr>
      <w:spacing w:before="100" w:beforeAutospacing="1" w:after="100" w:afterAutospacing="1"/>
      <w:jc w:val="center"/>
      <w:textAlignment w:val="center"/>
    </w:pPr>
    <w:rPr>
      <w:rFonts w:cs="Arial"/>
      <w:b/>
      <w:bCs/>
      <w:szCs w:val="24"/>
    </w:rPr>
  </w:style>
  <w:style w:type="paragraph" w:customStyle="1" w:styleId="xl116">
    <w:name w:val="xl116"/>
    <w:basedOn w:val="Normale"/>
    <w:rsid w:val="005D11E9"/>
    <w:pPr>
      <w:pBdr>
        <w:top w:val="single" w:sz="4" w:space="0" w:color="auto"/>
        <w:left w:val="single" w:sz="4" w:space="0" w:color="auto"/>
      </w:pBdr>
      <w:shd w:val="clear" w:color="auto" w:fill="FFFFFF"/>
      <w:spacing w:before="100" w:beforeAutospacing="1" w:after="100" w:afterAutospacing="1"/>
      <w:jc w:val="center"/>
      <w:textAlignment w:val="center"/>
    </w:pPr>
    <w:rPr>
      <w:rFonts w:cs="Arial"/>
      <w:b/>
      <w:bCs/>
      <w:szCs w:val="24"/>
    </w:rPr>
  </w:style>
  <w:style w:type="paragraph" w:customStyle="1" w:styleId="xl117">
    <w:name w:val="xl117"/>
    <w:basedOn w:val="Normale"/>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Cs w:val="24"/>
    </w:rPr>
  </w:style>
  <w:style w:type="paragraph" w:customStyle="1" w:styleId="xl118">
    <w:name w:val="xl118"/>
    <w:basedOn w:val="Normale"/>
    <w:rsid w:val="005D11E9"/>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jc w:val="center"/>
      <w:textAlignment w:val="top"/>
    </w:pPr>
    <w:rPr>
      <w:rFonts w:cs="Arial"/>
      <w:b/>
      <w:bCs/>
      <w:szCs w:val="24"/>
    </w:rPr>
  </w:style>
  <w:style w:type="paragraph" w:customStyle="1" w:styleId="xl119">
    <w:name w:val="xl119"/>
    <w:basedOn w:val="Normale"/>
    <w:rsid w:val="005D11E9"/>
    <w:pPr>
      <w:pBdr>
        <w:top w:val="single" w:sz="4" w:space="0" w:color="auto"/>
        <w:left w:val="single" w:sz="4" w:space="0" w:color="auto"/>
        <w:bottom w:val="single" w:sz="4" w:space="0" w:color="auto"/>
        <w:right w:val="single" w:sz="4" w:space="0" w:color="auto"/>
      </w:pBdr>
      <w:shd w:val="clear" w:color="auto" w:fill="FF9900"/>
      <w:spacing w:before="100" w:beforeAutospacing="1" w:after="100" w:afterAutospacing="1"/>
      <w:jc w:val="center"/>
      <w:textAlignment w:val="center"/>
    </w:pPr>
    <w:rPr>
      <w:rFonts w:cs="Arial"/>
      <w:b/>
      <w:bCs/>
      <w:szCs w:val="24"/>
    </w:rPr>
  </w:style>
  <w:style w:type="paragraph" w:customStyle="1" w:styleId="xl120">
    <w:name w:val="xl120"/>
    <w:basedOn w:val="Normale"/>
    <w:rsid w:val="005D11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hAnsi="Times New Roman"/>
      <w:szCs w:val="24"/>
    </w:rPr>
  </w:style>
  <w:style w:type="paragraph" w:customStyle="1" w:styleId="xl121">
    <w:name w:val="xl121"/>
    <w:basedOn w:val="Normale"/>
    <w:rsid w:val="005D11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cs="Arial"/>
      <w:b/>
      <w:bCs/>
      <w:szCs w:val="24"/>
    </w:rPr>
  </w:style>
  <w:style w:type="paragraph" w:customStyle="1" w:styleId="xl122">
    <w:name w:val="xl122"/>
    <w:basedOn w:val="Normale"/>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b/>
      <w:bCs/>
      <w:szCs w:val="24"/>
    </w:rPr>
  </w:style>
  <w:style w:type="paragraph" w:customStyle="1" w:styleId="xl123">
    <w:name w:val="xl123"/>
    <w:basedOn w:val="Normale"/>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Cs w:val="24"/>
    </w:rPr>
  </w:style>
  <w:style w:type="paragraph" w:customStyle="1" w:styleId="xl124">
    <w:name w:val="xl124"/>
    <w:basedOn w:val="Normale"/>
    <w:rsid w:val="005D11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cs="Arial"/>
      <w:b/>
      <w:bCs/>
      <w:szCs w:val="24"/>
    </w:rPr>
  </w:style>
  <w:style w:type="paragraph" w:customStyle="1" w:styleId="xl125">
    <w:name w:val="xl125"/>
    <w:basedOn w:val="Normale"/>
    <w:rsid w:val="005D11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Cs w:val="24"/>
    </w:rPr>
  </w:style>
  <w:style w:type="paragraph" w:customStyle="1" w:styleId="xl126">
    <w:name w:val="xl126"/>
    <w:basedOn w:val="Normale"/>
    <w:rsid w:val="005D11E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cs="Arial"/>
      <w:b/>
      <w:bCs/>
      <w:szCs w:val="24"/>
    </w:rPr>
  </w:style>
  <w:style w:type="paragraph" w:customStyle="1" w:styleId="xl127">
    <w:name w:val="xl127"/>
    <w:basedOn w:val="Normale"/>
    <w:rsid w:val="005D11E9"/>
    <w:pPr>
      <w:pBdr>
        <w:left w:val="single" w:sz="4" w:space="0" w:color="auto"/>
        <w:bottom w:val="single" w:sz="4" w:space="0" w:color="auto"/>
        <w:right w:val="single" w:sz="4" w:space="0" w:color="auto"/>
      </w:pBdr>
      <w:shd w:val="clear" w:color="auto" w:fill="800000"/>
      <w:spacing w:before="100" w:beforeAutospacing="1" w:after="100" w:afterAutospacing="1"/>
      <w:jc w:val="center"/>
      <w:textAlignment w:val="center"/>
    </w:pPr>
    <w:rPr>
      <w:rFonts w:cs="Arial"/>
      <w:b/>
      <w:bCs/>
      <w:color w:val="FFFFFF"/>
      <w:szCs w:val="24"/>
    </w:rPr>
  </w:style>
  <w:style w:type="paragraph" w:customStyle="1" w:styleId="xl128">
    <w:name w:val="xl128"/>
    <w:basedOn w:val="Normale"/>
    <w:rsid w:val="005D11E9"/>
    <w:pPr>
      <w:pBdr>
        <w:top w:val="single" w:sz="4" w:space="0" w:color="auto"/>
        <w:left w:val="single" w:sz="4" w:space="0" w:color="auto"/>
        <w:bottom w:val="single" w:sz="4" w:space="0" w:color="auto"/>
        <w:right w:val="single" w:sz="4" w:space="0" w:color="auto"/>
      </w:pBdr>
      <w:shd w:val="clear" w:color="auto" w:fill="800000"/>
      <w:spacing w:before="100" w:beforeAutospacing="1" w:after="100" w:afterAutospacing="1"/>
      <w:jc w:val="center"/>
      <w:textAlignment w:val="center"/>
    </w:pPr>
    <w:rPr>
      <w:rFonts w:cs="Arial"/>
      <w:b/>
      <w:bCs/>
      <w:color w:val="FFFFFF"/>
      <w:szCs w:val="24"/>
    </w:rPr>
  </w:style>
  <w:style w:type="paragraph" w:customStyle="1" w:styleId="xl129">
    <w:name w:val="xl129"/>
    <w:basedOn w:val="Normale"/>
    <w:rsid w:val="005D11E9"/>
    <w:pPr>
      <w:pBdr>
        <w:left w:val="single" w:sz="4" w:space="0" w:color="auto"/>
        <w:right w:val="single" w:sz="4" w:space="0" w:color="auto"/>
      </w:pBdr>
      <w:shd w:val="clear" w:color="auto" w:fill="800000"/>
      <w:spacing w:before="100" w:beforeAutospacing="1" w:after="100" w:afterAutospacing="1"/>
      <w:jc w:val="center"/>
      <w:textAlignment w:val="center"/>
    </w:pPr>
    <w:rPr>
      <w:rFonts w:cs="Arial"/>
      <w:b/>
      <w:bCs/>
      <w:color w:val="FFFFFF"/>
      <w:szCs w:val="24"/>
    </w:rPr>
  </w:style>
  <w:style w:type="paragraph" w:customStyle="1" w:styleId="xl130">
    <w:name w:val="xl130"/>
    <w:basedOn w:val="Normale"/>
    <w:rsid w:val="005D11E9"/>
    <w:pPr>
      <w:pBdr>
        <w:top w:val="single" w:sz="4" w:space="0" w:color="auto"/>
        <w:left w:val="single" w:sz="4" w:space="0" w:color="auto"/>
        <w:right w:val="single" w:sz="4" w:space="0" w:color="auto"/>
      </w:pBdr>
      <w:shd w:val="clear" w:color="auto" w:fill="800000"/>
      <w:spacing w:before="100" w:beforeAutospacing="1" w:after="100" w:afterAutospacing="1"/>
      <w:jc w:val="center"/>
      <w:textAlignment w:val="center"/>
    </w:pPr>
    <w:rPr>
      <w:rFonts w:cs="Arial"/>
      <w:b/>
      <w:bCs/>
      <w:color w:val="FFFFFF"/>
      <w:szCs w:val="24"/>
    </w:rPr>
  </w:style>
  <w:style w:type="paragraph" w:customStyle="1" w:styleId="xl131">
    <w:name w:val="xl131"/>
    <w:basedOn w:val="Normale"/>
    <w:rsid w:val="005D11E9"/>
    <w:pPr>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jc w:val="center"/>
      <w:textAlignment w:val="center"/>
    </w:pPr>
    <w:rPr>
      <w:rFonts w:cs="Arial"/>
      <w:b/>
      <w:bCs/>
      <w:color w:val="FFFFFF"/>
      <w:szCs w:val="24"/>
    </w:rPr>
  </w:style>
  <w:style w:type="paragraph" w:customStyle="1" w:styleId="xl132">
    <w:name w:val="xl132"/>
    <w:basedOn w:val="Normale"/>
    <w:rsid w:val="005D11E9"/>
    <w:pPr>
      <w:pBdr>
        <w:top w:val="single" w:sz="4" w:space="0" w:color="auto"/>
        <w:left w:val="single" w:sz="4" w:space="0" w:color="auto"/>
        <w:bottom w:val="single" w:sz="4" w:space="0" w:color="auto"/>
        <w:right w:val="single" w:sz="4" w:space="0" w:color="auto"/>
      </w:pBdr>
      <w:shd w:val="clear" w:color="auto" w:fill="0000FF"/>
      <w:spacing w:before="100" w:beforeAutospacing="1" w:after="100" w:afterAutospacing="1"/>
      <w:jc w:val="left"/>
      <w:textAlignment w:val="center"/>
    </w:pPr>
    <w:rPr>
      <w:rFonts w:cs="Arial"/>
      <w:b/>
      <w:bCs/>
      <w:color w:val="FFFFFF"/>
      <w:szCs w:val="24"/>
    </w:rPr>
  </w:style>
  <w:style w:type="paragraph" w:styleId="Titolo">
    <w:name w:val="Title"/>
    <w:basedOn w:val="Normale"/>
    <w:link w:val="TitoloCarattere"/>
    <w:uiPriority w:val="99"/>
    <w:qFormat/>
    <w:rsid w:val="00A876AE"/>
    <w:pPr>
      <w:spacing w:before="1920" w:line="280" w:lineRule="exact"/>
      <w:ind w:left="1701" w:right="1701"/>
      <w:jc w:val="center"/>
    </w:pPr>
    <w:rPr>
      <w:b/>
      <w:sz w:val="40"/>
    </w:rPr>
  </w:style>
  <w:style w:type="character" w:customStyle="1" w:styleId="TitoloCarattere">
    <w:name w:val="Titolo Carattere"/>
    <w:basedOn w:val="Carpredefinitoparagrafo"/>
    <w:link w:val="Titolo"/>
    <w:uiPriority w:val="99"/>
    <w:locked/>
    <w:rsid w:val="00A876AE"/>
    <w:rPr>
      <w:rFonts w:ascii="Arial" w:hAnsi="Arial"/>
      <w:b/>
      <w:sz w:val="40"/>
    </w:rPr>
  </w:style>
  <w:style w:type="paragraph" w:customStyle="1" w:styleId="xl44">
    <w:name w:val="xl44"/>
    <w:basedOn w:val="Normale"/>
    <w:uiPriority w:val="99"/>
    <w:rsid w:val="00E55C3F"/>
    <w:pPr>
      <w:spacing w:before="100" w:beforeAutospacing="1" w:after="100" w:afterAutospacing="1"/>
      <w:jc w:val="center"/>
      <w:textAlignment w:val="center"/>
    </w:pPr>
    <w:rPr>
      <w:rFonts w:cs="Arial"/>
      <w:b/>
      <w:bCs/>
      <w:szCs w:val="24"/>
    </w:rPr>
  </w:style>
  <w:style w:type="paragraph" w:customStyle="1" w:styleId="xl33">
    <w:name w:val="xl33"/>
    <w:basedOn w:val="Normale"/>
    <w:uiPriority w:val="99"/>
    <w:rsid w:val="00E55C3F"/>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rPr>
  </w:style>
  <w:style w:type="paragraph" w:styleId="Titolosommario">
    <w:name w:val="TOC Heading"/>
    <w:basedOn w:val="Titolo1"/>
    <w:next w:val="Normale"/>
    <w:uiPriority w:val="99"/>
    <w:qFormat/>
    <w:rsid w:val="001441F7"/>
    <w:pPr>
      <w:keepLines/>
      <w:pageBreakBefore w:val="0"/>
      <w:tabs>
        <w:tab w:val="clear" w:pos="567"/>
      </w:tabs>
      <w:spacing w:before="480" w:after="0" w:line="276" w:lineRule="auto"/>
      <w:ind w:left="0" w:firstLine="0"/>
      <w:jc w:val="left"/>
      <w:outlineLvl w:val="9"/>
    </w:pPr>
    <w:rPr>
      <w:rFonts w:ascii="Cambria" w:hAnsi="Cambria" w:cs="Times New Roman"/>
      <w:bCs/>
      <w:caps w:val="0"/>
      <w:color w:val="365F91"/>
      <w:szCs w:val="28"/>
    </w:rPr>
  </w:style>
  <w:style w:type="paragraph" w:styleId="Indice2">
    <w:name w:val="index 2"/>
    <w:basedOn w:val="Normale"/>
    <w:next w:val="Normale"/>
    <w:autoRedefine/>
    <w:uiPriority w:val="99"/>
    <w:rsid w:val="001441F7"/>
    <w:pPr>
      <w:spacing w:after="0"/>
      <w:ind w:left="440" w:hanging="220"/>
      <w:jc w:val="left"/>
    </w:pPr>
    <w:rPr>
      <w:rFonts w:ascii="Calibri" w:hAnsi="Calibri" w:cs="Calibri"/>
      <w:sz w:val="18"/>
      <w:szCs w:val="18"/>
    </w:rPr>
  </w:style>
  <w:style w:type="paragraph" w:styleId="Indice3">
    <w:name w:val="index 3"/>
    <w:basedOn w:val="Normale"/>
    <w:next w:val="Normale"/>
    <w:autoRedefine/>
    <w:uiPriority w:val="99"/>
    <w:rsid w:val="001441F7"/>
    <w:pPr>
      <w:spacing w:after="0"/>
      <w:ind w:left="660" w:hanging="220"/>
      <w:jc w:val="left"/>
    </w:pPr>
    <w:rPr>
      <w:rFonts w:ascii="Calibri" w:hAnsi="Calibri" w:cs="Calibri"/>
      <w:sz w:val="18"/>
      <w:szCs w:val="18"/>
    </w:rPr>
  </w:style>
  <w:style w:type="paragraph" w:styleId="Indice4">
    <w:name w:val="index 4"/>
    <w:basedOn w:val="Normale"/>
    <w:next w:val="Normale"/>
    <w:autoRedefine/>
    <w:uiPriority w:val="99"/>
    <w:rsid w:val="001441F7"/>
    <w:pPr>
      <w:spacing w:after="0"/>
      <w:ind w:left="880" w:hanging="220"/>
      <w:jc w:val="left"/>
    </w:pPr>
    <w:rPr>
      <w:rFonts w:ascii="Calibri" w:hAnsi="Calibri" w:cs="Calibri"/>
      <w:sz w:val="18"/>
      <w:szCs w:val="18"/>
    </w:rPr>
  </w:style>
  <w:style w:type="paragraph" w:styleId="Indice5">
    <w:name w:val="index 5"/>
    <w:basedOn w:val="Normale"/>
    <w:next w:val="Normale"/>
    <w:autoRedefine/>
    <w:uiPriority w:val="99"/>
    <w:rsid w:val="001441F7"/>
    <w:pPr>
      <w:spacing w:after="0"/>
      <w:ind w:left="1100" w:hanging="220"/>
      <w:jc w:val="left"/>
    </w:pPr>
    <w:rPr>
      <w:rFonts w:ascii="Calibri" w:hAnsi="Calibri" w:cs="Calibri"/>
      <w:sz w:val="18"/>
      <w:szCs w:val="18"/>
    </w:rPr>
  </w:style>
  <w:style w:type="paragraph" w:styleId="Indice6">
    <w:name w:val="index 6"/>
    <w:basedOn w:val="Normale"/>
    <w:next w:val="Normale"/>
    <w:autoRedefine/>
    <w:uiPriority w:val="99"/>
    <w:rsid w:val="001441F7"/>
    <w:pPr>
      <w:spacing w:after="0"/>
      <w:ind w:left="1320" w:hanging="220"/>
      <w:jc w:val="left"/>
    </w:pPr>
    <w:rPr>
      <w:rFonts w:ascii="Calibri" w:hAnsi="Calibri" w:cs="Calibri"/>
      <w:sz w:val="18"/>
      <w:szCs w:val="18"/>
    </w:rPr>
  </w:style>
  <w:style w:type="paragraph" w:styleId="Indice7">
    <w:name w:val="index 7"/>
    <w:basedOn w:val="Normale"/>
    <w:next w:val="Normale"/>
    <w:autoRedefine/>
    <w:uiPriority w:val="99"/>
    <w:rsid w:val="001441F7"/>
    <w:pPr>
      <w:spacing w:after="0"/>
      <w:ind w:left="1540" w:hanging="220"/>
      <w:jc w:val="left"/>
    </w:pPr>
    <w:rPr>
      <w:rFonts w:ascii="Calibri" w:hAnsi="Calibri" w:cs="Calibri"/>
      <w:sz w:val="18"/>
      <w:szCs w:val="18"/>
    </w:rPr>
  </w:style>
  <w:style w:type="paragraph" w:styleId="Indice8">
    <w:name w:val="index 8"/>
    <w:basedOn w:val="Normale"/>
    <w:next w:val="Normale"/>
    <w:autoRedefine/>
    <w:uiPriority w:val="99"/>
    <w:rsid w:val="001441F7"/>
    <w:pPr>
      <w:spacing w:after="0"/>
      <w:ind w:left="1760" w:hanging="220"/>
      <w:jc w:val="left"/>
    </w:pPr>
    <w:rPr>
      <w:rFonts w:ascii="Calibri" w:hAnsi="Calibri" w:cs="Calibri"/>
      <w:sz w:val="18"/>
      <w:szCs w:val="18"/>
    </w:rPr>
  </w:style>
  <w:style w:type="paragraph" w:styleId="Indice9">
    <w:name w:val="index 9"/>
    <w:basedOn w:val="Normale"/>
    <w:next w:val="Normale"/>
    <w:autoRedefine/>
    <w:uiPriority w:val="99"/>
    <w:rsid w:val="001441F7"/>
    <w:pPr>
      <w:spacing w:after="0"/>
      <w:ind w:left="1980" w:hanging="220"/>
      <w:jc w:val="left"/>
    </w:pPr>
    <w:rPr>
      <w:rFonts w:ascii="Calibri" w:hAnsi="Calibri" w:cs="Calibri"/>
      <w:sz w:val="18"/>
      <w:szCs w:val="18"/>
    </w:rPr>
  </w:style>
  <w:style w:type="paragraph" w:styleId="Titoloindice">
    <w:name w:val="index heading"/>
    <w:basedOn w:val="Normale"/>
    <w:next w:val="Indice1"/>
    <w:uiPriority w:val="99"/>
    <w:rsid w:val="001441F7"/>
    <w:pPr>
      <w:pBdr>
        <w:top w:val="single" w:sz="12" w:space="0" w:color="auto"/>
      </w:pBdr>
      <w:spacing w:before="360"/>
      <w:jc w:val="left"/>
    </w:pPr>
    <w:rPr>
      <w:rFonts w:ascii="Calibri" w:hAnsi="Calibri" w:cs="Calibri"/>
      <w:b/>
      <w:bCs/>
      <w:i/>
      <w:iCs/>
      <w:sz w:val="26"/>
      <w:szCs w:val="26"/>
    </w:rPr>
  </w:style>
  <w:style w:type="paragraph" w:styleId="Paragrafoelenco">
    <w:name w:val="List Paragraph"/>
    <w:basedOn w:val="Normale"/>
    <w:uiPriority w:val="34"/>
    <w:qFormat/>
    <w:rsid w:val="00022999"/>
    <w:pPr>
      <w:ind w:left="708"/>
    </w:pPr>
  </w:style>
  <w:style w:type="character" w:customStyle="1" w:styleId="StileArial">
    <w:name w:val="Stile Arial"/>
    <w:rsid w:val="00550D08"/>
    <w:rPr>
      <w:rFonts w:ascii="Arial" w:hAnsi="Arial"/>
      <w:sz w:val="22"/>
    </w:rPr>
  </w:style>
  <w:style w:type="paragraph" w:customStyle="1" w:styleId="xl133">
    <w:name w:val="xl133"/>
    <w:basedOn w:val="Normale"/>
    <w:rsid w:val="00BB7AE8"/>
    <w:pPr>
      <w:pBdr>
        <w:top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cs="Arial"/>
      <w:b/>
      <w:bCs/>
      <w:sz w:val="18"/>
      <w:szCs w:val="18"/>
    </w:rPr>
  </w:style>
  <w:style w:type="paragraph" w:customStyle="1" w:styleId="font8">
    <w:name w:val="font8"/>
    <w:basedOn w:val="Normale"/>
    <w:uiPriority w:val="99"/>
    <w:rsid w:val="009D0C8E"/>
    <w:pPr>
      <w:spacing w:before="100" w:beforeAutospacing="1" w:after="100" w:afterAutospacing="1"/>
      <w:jc w:val="left"/>
    </w:pPr>
    <w:rPr>
      <w:rFonts w:cs="Arial"/>
      <w:b/>
      <w:bCs/>
      <w:i/>
      <w:iCs/>
      <w:color w:val="FF0000"/>
      <w:sz w:val="16"/>
      <w:szCs w:val="16"/>
    </w:rPr>
  </w:style>
  <w:style w:type="paragraph" w:customStyle="1" w:styleId="xl134">
    <w:name w:val="xl134"/>
    <w:basedOn w:val="Normale"/>
    <w:rsid w:val="009D0C8E"/>
    <w:pPr>
      <w:pBdr>
        <w:top w:val="single" w:sz="4" w:space="0" w:color="auto"/>
        <w:left w:val="single" w:sz="4" w:space="0" w:color="auto"/>
        <w:bottom w:val="single" w:sz="4" w:space="0" w:color="auto"/>
      </w:pBdr>
      <w:shd w:val="clear" w:color="000000" w:fill="B6DDE8"/>
      <w:spacing w:before="100" w:beforeAutospacing="1" w:after="100" w:afterAutospacing="1"/>
      <w:jc w:val="center"/>
      <w:textAlignment w:val="center"/>
    </w:pPr>
    <w:rPr>
      <w:rFonts w:cs="Arial"/>
      <w:b/>
      <w:bCs/>
      <w:sz w:val="18"/>
      <w:szCs w:val="18"/>
    </w:rPr>
  </w:style>
  <w:style w:type="paragraph" w:customStyle="1" w:styleId="xl135">
    <w:name w:val="xl135"/>
    <w:basedOn w:val="Normale"/>
    <w:rsid w:val="009D0C8E"/>
    <w:pPr>
      <w:pBdr>
        <w:top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cs="Arial"/>
      <w:b/>
      <w:bCs/>
      <w:sz w:val="18"/>
      <w:szCs w:val="18"/>
    </w:rPr>
  </w:style>
  <w:style w:type="paragraph" w:customStyle="1" w:styleId="xl136">
    <w:name w:val="xl136"/>
    <w:basedOn w:val="Normale"/>
    <w:rsid w:val="009D0C8E"/>
    <w:pPr>
      <w:pBdr>
        <w:top w:val="single" w:sz="4" w:space="0" w:color="auto"/>
        <w:bottom w:val="single" w:sz="4" w:space="0" w:color="auto"/>
      </w:pBdr>
      <w:shd w:val="clear" w:color="000000" w:fill="B6DDE8"/>
      <w:spacing w:before="100" w:beforeAutospacing="1" w:after="100" w:afterAutospacing="1"/>
      <w:jc w:val="center"/>
      <w:textAlignment w:val="center"/>
    </w:pPr>
    <w:rPr>
      <w:rFonts w:cs="Arial"/>
      <w:b/>
      <w:bCs/>
      <w:sz w:val="18"/>
      <w:szCs w:val="18"/>
    </w:rPr>
  </w:style>
  <w:style w:type="paragraph" w:customStyle="1" w:styleId="xl137">
    <w:name w:val="xl137"/>
    <w:basedOn w:val="Normale"/>
    <w:rsid w:val="009D0C8E"/>
    <w:pPr>
      <w:pBdr>
        <w:top w:val="single" w:sz="4" w:space="0" w:color="auto"/>
        <w:left w:val="single" w:sz="4" w:space="0" w:color="auto"/>
        <w:bottom w:val="single" w:sz="4" w:space="0" w:color="auto"/>
      </w:pBdr>
      <w:shd w:val="clear" w:color="000000" w:fill="B6DDE8"/>
      <w:spacing w:before="100" w:beforeAutospacing="1" w:after="100" w:afterAutospacing="1"/>
      <w:jc w:val="center"/>
      <w:textAlignment w:val="center"/>
    </w:pPr>
    <w:rPr>
      <w:rFonts w:cs="Arial"/>
      <w:b/>
      <w:bCs/>
      <w:sz w:val="18"/>
      <w:szCs w:val="18"/>
    </w:rPr>
  </w:style>
  <w:style w:type="paragraph" w:customStyle="1" w:styleId="xl138">
    <w:name w:val="xl138"/>
    <w:basedOn w:val="Normale"/>
    <w:rsid w:val="009D0C8E"/>
    <w:pPr>
      <w:pBdr>
        <w:top w:val="single" w:sz="4" w:space="0" w:color="auto"/>
        <w:bottom w:val="single" w:sz="4" w:space="0" w:color="auto"/>
      </w:pBdr>
      <w:shd w:val="clear" w:color="000000" w:fill="B6DDE8"/>
      <w:spacing w:before="100" w:beforeAutospacing="1" w:after="100" w:afterAutospacing="1"/>
      <w:jc w:val="center"/>
      <w:textAlignment w:val="center"/>
    </w:pPr>
    <w:rPr>
      <w:rFonts w:cs="Arial"/>
      <w:b/>
      <w:bCs/>
      <w:sz w:val="18"/>
      <w:szCs w:val="18"/>
    </w:rPr>
  </w:style>
  <w:style w:type="paragraph" w:customStyle="1" w:styleId="xl139">
    <w:name w:val="xl139"/>
    <w:basedOn w:val="Normale"/>
    <w:rsid w:val="009D0C8E"/>
    <w:pPr>
      <w:pBdr>
        <w:top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cs="Arial"/>
      <w:b/>
      <w:bCs/>
      <w:sz w:val="18"/>
      <w:szCs w:val="18"/>
    </w:rPr>
  </w:style>
  <w:style w:type="paragraph" w:styleId="Rientrocorpodeltesto">
    <w:name w:val="Body Text Indent"/>
    <w:basedOn w:val="Normale"/>
    <w:link w:val="RientrocorpodeltestoCarattere"/>
    <w:uiPriority w:val="99"/>
    <w:rsid w:val="00D77FE0"/>
    <w:pPr>
      <w:ind w:left="60"/>
    </w:pPr>
    <w:rPr>
      <w:rFonts w:ascii="Book Antiqua" w:hAnsi="Book Antiqua"/>
      <w:sz w:val="24"/>
    </w:rPr>
  </w:style>
  <w:style w:type="character" w:customStyle="1" w:styleId="RientrocorpodeltestoCarattere">
    <w:name w:val="Rientro corpo del testo Carattere"/>
    <w:basedOn w:val="Carpredefinitoparagrafo"/>
    <w:link w:val="Rientrocorpodeltesto"/>
    <w:uiPriority w:val="99"/>
    <w:locked/>
    <w:rsid w:val="00D77FE0"/>
    <w:rPr>
      <w:rFonts w:ascii="Book Antiqua" w:hAnsi="Book Antiqua" w:cs="Times New Roman"/>
      <w:sz w:val="24"/>
    </w:rPr>
  </w:style>
  <w:style w:type="paragraph" w:styleId="Elenco2">
    <w:name w:val="List 2"/>
    <w:basedOn w:val="Normale"/>
    <w:uiPriority w:val="99"/>
    <w:rsid w:val="00D77FE0"/>
    <w:pPr>
      <w:ind w:left="566" w:hanging="283"/>
    </w:pPr>
    <w:rPr>
      <w:rFonts w:ascii="Book Antiqua" w:hAnsi="Book Antiqua"/>
      <w:sz w:val="24"/>
    </w:rPr>
  </w:style>
  <w:style w:type="paragraph" w:styleId="Data">
    <w:name w:val="Date"/>
    <w:basedOn w:val="Normale"/>
    <w:next w:val="Normale"/>
    <w:link w:val="DataCarattere"/>
    <w:uiPriority w:val="99"/>
    <w:rsid w:val="00D77FE0"/>
    <w:rPr>
      <w:rFonts w:ascii="Book Antiqua" w:hAnsi="Book Antiqua"/>
      <w:sz w:val="24"/>
    </w:rPr>
  </w:style>
  <w:style w:type="character" w:customStyle="1" w:styleId="DataCarattere">
    <w:name w:val="Data Carattere"/>
    <w:basedOn w:val="Carpredefinitoparagrafo"/>
    <w:link w:val="Data"/>
    <w:uiPriority w:val="99"/>
    <w:locked/>
    <w:rsid w:val="00D77FE0"/>
    <w:rPr>
      <w:rFonts w:ascii="Book Antiqua" w:hAnsi="Book Antiqua" w:cs="Times New Roman"/>
      <w:sz w:val="24"/>
    </w:rPr>
  </w:style>
  <w:style w:type="paragraph" w:customStyle="1" w:styleId="datitabella0">
    <w:name w:val="dati tabella"/>
    <w:basedOn w:val="Normale"/>
    <w:uiPriority w:val="99"/>
    <w:rsid w:val="00D77FE0"/>
    <w:pPr>
      <w:keepNext/>
      <w:spacing w:after="0"/>
    </w:pPr>
    <w:rPr>
      <w:rFonts w:ascii="Book Antiqua" w:hAnsi="Book Antiqua"/>
      <w:color w:val="000000"/>
      <w:sz w:val="20"/>
    </w:rPr>
  </w:style>
  <w:style w:type="paragraph" w:customStyle="1" w:styleId="sottotitolotabella0">
    <w:name w:val="sottotitolo tabella"/>
    <w:basedOn w:val="Normale"/>
    <w:uiPriority w:val="99"/>
    <w:rsid w:val="00D77FE0"/>
    <w:pPr>
      <w:keepNext/>
      <w:tabs>
        <w:tab w:val="left" w:pos="3792"/>
        <w:tab w:val="left" w:pos="6118"/>
        <w:tab w:val="left" w:pos="7853"/>
      </w:tabs>
      <w:spacing w:after="0"/>
    </w:pPr>
    <w:rPr>
      <w:rFonts w:ascii="Book Antiqua" w:hAnsi="Book Antiqua"/>
      <w:color w:val="000000"/>
      <w:sz w:val="20"/>
    </w:rPr>
  </w:style>
  <w:style w:type="paragraph" w:customStyle="1" w:styleId="TESTO0">
    <w:name w:val="TESTO"/>
    <w:basedOn w:val="Normale"/>
    <w:uiPriority w:val="99"/>
    <w:rsid w:val="00D77FE0"/>
    <w:pPr>
      <w:spacing w:line="264" w:lineRule="auto"/>
    </w:pPr>
    <w:rPr>
      <w:rFonts w:ascii="Times New Roman" w:hAnsi="Times New Roman"/>
      <w:sz w:val="24"/>
    </w:rPr>
  </w:style>
  <w:style w:type="paragraph" w:customStyle="1" w:styleId="testotabella">
    <w:name w:val="testo_tabella"/>
    <w:basedOn w:val="Normale"/>
    <w:uiPriority w:val="99"/>
    <w:rsid w:val="00D77FE0"/>
    <w:pPr>
      <w:spacing w:before="60" w:after="60"/>
      <w:jc w:val="center"/>
    </w:pPr>
    <w:rPr>
      <w:rFonts w:ascii="Book Antiqua" w:hAnsi="Book Antiqua"/>
      <w:color w:val="000080"/>
      <w:sz w:val="18"/>
      <w:szCs w:val="24"/>
    </w:rPr>
  </w:style>
  <w:style w:type="paragraph" w:customStyle="1" w:styleId="StiletitolotabellaTuttomaiuscoleCentrato">
    <w:name w:val="Stile titolo_tabella + Tutto maiuscole Centrato"/>
    <w:basedOn w:val="Normale"/>
    <w:uiPriority w:val="99"/>
    <w:rsid w:val="00D77FE0"/>
    <w:pPr>
      <w:spacing w:after="0"/>
      <w:jc w:val="center"/>
    </w:pPr>
    <w:rPr>
      <w:rFonts w:ascii="Book Antiqua" w:hAnsi="Book Antiqua"/>
      <w:b/>
      <w:caps/>
      <w:color w:val="FFFFFF"/>
      <w:sz w:val="16"/>
    </w:rPr>
  </w:style>
  <w:style w:type="paragraph" w:customStyle="1" w:styleId="xl29">
    <w:name w:val="xl29"/>
    <w:basedOn w:val="Normale"/>
    <w:uiPriority w:val="99"/>
    <w:rsid w:val="00D77FE0"/>
    <w:pPr>
      <w:shd w:val="clear" w:color="auto" w:fill="FFFF00"/>
      <w:spacing w:before="100" w:beforeAutospacing="1" w:after="100" w:afterAutospacing="1"/>
      <w:jc w:val="left"/>
    </w:pPr>
    <w:rPr>
      <w:rFonts w:ascii="Book Antiqua" w:hAnsi="Book Antiqua"/>
      <w:sz w:val="16"/>
      <w:szCs w:val="16"/>
    </w:rPr>
  </w:style>
  <w:style w:type="paragraph" w:styleId="Rientrocorpodeltesto2">
    <w:name w:val="Body Text Indent 2"/>
    <w:basedOn w:val="Normale"/>
    <w:link w:val="Rientrocorpodeltesto2Carattere"/>
    <w:uiPriority w:val="99"/>
    <w:rsid w:val="00D77FE0"/>
    <w:pPr>
      <w:spacing w:after="120" w:line="480" w:lineRule="auto"/>
      <w:ind w:left="283"/>
    </w:pPr>
    <w:rPr>
      <w:rFonts w:ascii="Book Antiqua" w:hAnsi="Book Antiqua"/>
      <w:sz w:val="24"/>
    </w:rPr>
  </w:style>
  <w:style w:type="character" w:customStyle="1" w:styleId="Rientrocorpodeltesto2Carattere">
    <w:name w:val="Rientro corpo del testo 2 Carattere"/>
    <w:basedOn w:val="Carpredefinitoparagrafo"/>
    <w:link w:val="Rientrocorpodeltesto2"/>
    <w:uiPriority w:val="99"/>
    <w:locked/>
    <w:rsid w:val="00D77FE0"/>
    <w:rPr>
      <w:rFonts w:ascii="Book Antiqua" w:hAnsi="Book Antiqua" w:cs="Times New Roman"/>
      <w:sz w:val="24"/>
    </w:rPr>
  </w:style>
  <w:style w:type="paragraph" w:styleId="Rientrocorpodeltesto3">
    <w:name w:val="Body Text Indent 3"/>
    <w:basedOn w:val="Normale"/>
    <w:link w:val="Rientrocorpodeltesto3Carattere"/>
    <w:uiPriority w:val="99"/>
    <w:rsid w:val="00D77FE0"/>
    <w:pPr>
      <w:spacing w:after="120"/>
      <w:ind w:left="283"/>
    </w:pPr>
    <w:rPr>
      <w:rFonts w:ascii="Book Antiqua" w:hAnsi="Book Antiqua"/>
      <w:sz w:val="16"/>
      <w:szCs w:val="16"/>
    </w:rPr>
  </w:style>
  <w:style w:type="character" w:customStyle="1" w:styleId="Rientrocorpodeltesto3Carattere">
    <w:name w:val="Rientro corpo del testo 3 Carattere"/>
    <w:basedOn w:val="Carpredefinitoparagrafo"/>
    <w:link w:val="Rientrocorpodeltesto3"/>
    <w:uiPriority w:val="99"/>
    <w:locked/>
    <w:rsid w:val="00D77FE0"/>
    <w:rPr>
      <w:rFonts w:ascii="Book Antiqua" w:hAnsi="Book Antiqua" w:cs="Times New Roman"/>
      <w:sz w:val="16"/>
    </w:rPr>
  </w:style>
  <w:style w:type="paragraph" w:customStyle="1" w:styleId="INTESTAZIONERELAZIONE">
    <w:name w:val="INTESTAZIONE RELAZIONE"/>
    <w:basedOn w:val="Normale"/>
    <w:uiPriority w:val="99"/>
    <w:rsid w:val="00D77FE0"/>
    <w:pPr>
      <w:spacing w:after="0"/>
      <w:jc w:val="left"/>
    </w:pPr>
    <w:rPr>
      <w:rFonts w:ascii="Times New Roman" w:hAnsi="Times New Roman"/>
      <w:sz w:val="20"/>
    </w:rPr>
  </w:style>
  <w:style w:type="paragraph" w:styleId="NormaleWeb">
    <w:name w:val="Normal (Web)"/>
    <w:basedOn w:val="Normale"/>
    <w:uiPriority w:val="99"/>
    <w:rsid w:val="00D77FE0"/>
    <w:pPr>
      <w:spacing w:before="100" w:beforeAutospacing="1" w:after="100" w:afterAutospacing="1"/>
      <w:jc w:val="left"/>
    </w:pPr>
    <w:rPr>
      <w:rFonts w:ascii="Arial Unicode MS" w:hAnsi="Arial Unicode MS" w:cs="Arial Unicode MS"/>
      <w:sz w:val="24"/>
      <w:szCs w:val="24"/>
    </w:rPr>
  </w:style>
  <w:style w:type="paragraph" w:customStyle="1" w:styleId="-TESTO">
    <w:name w:val="- TESTO"/>
    <w:basedOn w:val="TESTO0"/>
    <w:uiPriority w:val="99"/>
    <w:rsid w:val="00D77FE0"/>
    <w:pPr>
      <w:numPr>
        <w:numId w:val="9"/>
      </w:numPr>
      <w:pBdr>
        <w:top w:val="single" w:sz="4" w:space="0" w:color="auto"/>
        <w:bottom w:val="single" w:sz="4" w:space="0" w:color="auto"/>
      </w:pBdr>
      <w:shd w:val="clear" w:color="000000" w:fill="B6DDE8"/>
      <w:tabs>
        <w:tab w:val="clear" w:pos="454"/>
      </w:tabs>
      <w:spacing w:before="100" w:beforeAutospacing="1" w:after="100" w:afterAutospacing="1" w:line="240" w:lineRule="auto"/>
      <w:ind w:left="0" w:firstLine="0"/>
      <w:jc w:val="center"/>
      <w:textAlignment w:val="center"/>
    </w:pPr>
    <w:rPr>
      <w:rFonts w:ascii="Arial" w:hAnsi="Arial" w:cs="Arial"/>
      <w:b/>
      <w:bCs/>
      <w:sz w:val="18"/>
      <w:szCs w:val="18"/>
    </w:rPr>
  </w:style>
  <w:style w:type="paragraph" w:customStyle="1" w:styleId="BaseTitolo">
    <w:name w:val="Base Titolo"/>
    <w:basedOn w:val="Normale"/>
    <w:next w:val="Corpodeltesto1"/>
    <w:uiPriority w:val="99"/>
    <w:rsid w:val="00D77FE0"/>
    <w:pPr>
      <w:keepNext/>
      <w:keepLines/>
      <w:spacing w:before="140" w:after="0" w:line="220" w:lineRule="atLeast"/>
      <w:ind w:left="1080"/>
      <w:jc w:val="left"/>
    </w:pPr>
    <w:rPr>
      <w:spacing w:val="-4"/>
      <w:kern w:val="28"/>
      <w:lang w:eastAsia="en-US"/>
    </w:rPr>
  </w:style>
  <w:style w:type="paragraph" w:customStyle="1" w:styleId="BaseIntestazione">
    <w:name w:val="Base Intestazione"/>
    <w:basedOn w:val="Normale"/>
    <w:uiPriority w:val="99"/>
    <w:rsid w:val="00D77FE0"/>
    <w:pPr>
      <w:keepLines/>
      <w:tabs>
        <w:tab w:val="center" w:pos="4320"/>
        <w:tab w:val="right" w:pos="8640"/>
      </w:tabs>
      <w:spacing w:after="0" w:line="190" w:lineRule="atLeast"/>
      <w:ind w:left="1080"/>
      <w:jc w:val="left"/>
    </w:pPr>
    <w:rPr>
      <w:caps/>
      <w:spacing w:val="-5"/>
      <w:sz w:val="15"/>
      <w:lang w:eastAsia="en-US"/>
    </w:rPr>
  </w:style>
  <w:style w:type="paragraph" w:customStyle="1" w:styleId="Blocco">
    <w:name w:val="Blocco"/>
    <w:basedOn w:val="Normale"/>
    <w:uiPriority w:val="99"/>
    <w:rsid w:val="00D77FE0"/>
    <w:pPr>
      <w:pBdr>
        <w:top w:val="single" w:sz="12" w:space="12" w:color="FFFFFF"/>
        <w:left w:val="single" w:sz="6" w:space="12" w:color="FFFFFF"/>
        <w:bottom w:val="single" w:sz="6" w:space="12" w:color="FFFFFF"/>
        <w:right w:val="single" w:sz="6" w:space="12" w:color="FFFFFF"/>
      </w:pBdr>
      <w:shd w:val="pct5" w:color="auto" w:fill="auto"/>
      <w:spacing w:line="220" w:lineRule="atLeast"/>
      <w:ind w:left="1368" w:right="240"/>
    </w:pPr>
    <w:rPr>
      <w:rFonts w:ascii="Arial Narrow" w:hAnsi="Arial Narrow"/>
      <w:spacing w:val="-5"/>
      <w:sz w:val="20"/>
      <w:lang w:eastAsia="en-US"/>
    </w:rPr>
  </w:style>
  <w:style w:type="paragraph" w:customStyle="1" w:styleId="Corpodeltestocontinuo">
    <w:name w:val="Corpo del testo continuo"/>
    <w:basedOn w:val="Corpodeltesto1"/>
    <w:uiPriority w:val="99"/>
    <w:rsid w:val="00D77FE0"/>
    <w:pPr>
      <w:keepNext/>
      <w:spacing w:before="0" w:line="240" w:lineRule="atLeast"/>
      <w:ind w:left="1080"/>
      <w:jc w:val="both"/>
    </w:pPr>
    <w:rPr>
      <w:i w:val="0"/>
      <w:spacing w:val="-5"/>
      <w:sz w:val="20"/>
      <w:lang w:eastAsia="en-US"/>
    </w:rPr>
  </w:style>
  <w:style w:type="paragraph" w:customStyle="1" w:styleId="Immagine">
    <w:name w:val="Immagine"/>
    <w:basedOn w:val="Normale"/>
    <w:next w:val="Didascalia"/>
    <w:uiPriority w:val="99"/>
    <w:rsid w:val="00D77FE0"/>
    <w:pPr>
      <w:keepNext/>
      <w:spacing w:after="0"/>
      <w:ind w:left="1080"/>
      <w:jc w:val="left"/>
    </w:pPr>
    <w:rPr>
      <w:spacing w:val="-5"/>
      <w:sz w:val="20"/>
      <w:lang w:eastAsia="en-US"/>
    </w:rPr>
  </w:style>
  <w:style w:type="paragraph" w:customStyle="1" w:styleId="Etichettaparte">
    <w:name w:val="Etichetta parte"/>
    <w:basedOn w:val="Normale"/>
    <w:uiPriority w:val="99"/>
    <w:rsid w:val="00D77FE0"/>
    <w:pPr>
      <w:shd w:val="solid" w:color="auto" w:fill="auto"/>
      <w:spacing w:after="0" w:line="360" w:lineRule="exact"/>
      <w:jc w:val="center"/>
    </w:pPr>
    <w:rPr>
      <w:color w:val="FFFFFF"/>
      <w:spacing w:val="-16"/>
      <w:sz w:val="26"/>
      <w:lang w:eastAsia="en-US"/>
    </w:rPr>
  </w:style>
  <w:style w:type="paragraph" w:customStyle="1" w:styleId="Titoloparte">
    <w:name w:val="Titolo parte"/>
    <w:basedOn w:val="Normale"/>
    <w:uiPriority w:val="99"/>
    <w:rsid w:val="00D77FE0"/>
    <w:pPr>
      <w:shd w:val="solid" w:color="auto" w:fill="auto"/>
      <w:spacing w:after="0" w:line="660" w:lineRule="exact"/>
      <w:jc w:val="center"/>
    </w:pPr>
    <w:rPr>
      <w:rFonts w:ascii="Arial Black" w:hAnsi="Arial Black"/>
      <w:color w:val="FFFFFF"/>
      <w:spacing w:val="-40"/>
      <w:sz w:val="84"/>
      <w:lang w:eastAsia="en-US"/>
    </w:rPr>
  </w:style>
  <w:style w:type="paragraph" w:styleId="Sottotitolo">
    <w:name w:val="Subtitle"/>
    <w:basedOn w:val="Titolo"/>
    <w:next w:val="Corpodeltesto1"/>
    <w:link w:val="SottotitoloCarattere"/>
    <w:uiPriority w:val="99"/>
    <w:qFormat/>
    <w:rsid w:val="00D77FE0"/>
    <w:pPr>
      <w:keepNext/>
      <w:keepLines/>
      <w:spacing w:before="60" w:after="120" w:line="340" w:lineRule="atLeast"/>
      <w:ind w:left="0" w:right="0"/>
      <w:jc w:val="left"/>
    </w:pPr>
    <w:rPr>
      <w:b w:val="0"/>
      <w:caps/>
      <w:spacing w:val="-16"/>
      <w:kern w:val="28"/>
      <w:sz w:val="32"/>
      <w:lang w:eastAsia="en-US"/>
    </w:rPr>
  </w:style>
  <w:style w:type="character" w:customStyle="1" w:styleId="SottotitoloCarattere">
    <w:name w:val="Sottotitolo Carattere"/>
    <w:basedOn w:val="Carpredefinitoparagrafo"/>
    <w:link w:val="Sottotitolo"/>
    <w:uiPriority w:val="99"/>
    <w:locked/>
    <w:rsid w:val="00D77FE0"/>
    <w:rPr>
      <w:rFonts w:ascii="Arial" w:hAnsi="Arial" w:cs="Times New Roman"/>
      <w:spacing w:val="-16"/>
      <w:kern w:val="28"/>
      <w:sz w:val="32"/>
      <w:lang w:eastAsia="en-US"/>
    </w:rPr>
  </w:style>
  <w:style w:type="paragraph" w:customStyle="1" w:styleId="Sottotitolocapitolo">
    <w:name w:val="Sottotitolo capitolo"/>
    <w:basedOn w:val="Sottotitolo"/>
    <w:uiPriority w:val="99"/>
    <w:rsid w:val="00D77FE0"/>
  </w:style>
  <w:style w:type="paragraph" w:customStyle="1" w:styleId="Nomesociet">
    <w:name w:val="Nome società"/>
    <w:basedOn w:val="Normale"/>
    <w:uiPriority w:val="99"/>
    <w:rsid w:val="00D77FE0"/>
    <w:pPr>
      <w:keepNext/>
      <w:keepLines/>
      <w:spacing w:after="0" w:line="220" w:lineRule="atLeast"/>
      <w:jc w:val="left"/>
    </w:pPr>
    <w:rPr>
      <w:rFonts w:ascii="Arial Black" w:hAnsi="Arial Black"/>
      <w:spacing w:val="-25"/>
      <w:kern w:val="28"/>
      <w:sz w:val="32"/>
      <w:lang w:eastAsia="en-US"/>
    </w:rPr>
  </w:style>
  <w:style w:type="paragraph" w:customStyle="1" w:styleId="Titolocapitolo">
    <w:name w:val="Titolo capitolo"/>
    <w:basedOn w:val="Normale"/>
    <w:uiPriority w:val="99"/>
    <w:rsid w:val="00D77FE0"/>
    <w:pPr>
      <w:spacing w:before="120" w:after="0" w:line="660" w:lineRule="exact"/>
      <w:jc w:val="center"/>
    </w:pPr>
    <w:rPr>
      <w:rFonts w:ascii="Arial Black" w:hAnsi="Arial Black"/>
      <w:color w:val="FFFFFF"/>
      <w:spacing w:val="-40"/>
      <w:sz w:val="84"/>
      <w:lang w:eastAsia="en-US"/>
    </w:rPr>
  </w:style>
  <w:style w:type="paragraph" w:customStyle="1" w:styleId="BasePidipagina">
    <w:name w:val="Base Piè di pagina"/>
    <w:basedOn w:val="Normale"/>
    <w:uiPriority w:val="99"/>
    <w:rsid w:val="00D77FE0"/>
    <w:pPr>
      <w:keepLines/>
      <w:spacing w:after="0" w:line="200" w:lineRule="atLeast"/>
      <w:ind w:left="1080"/>
      <w:jc w:val="left"/>
    </w:pPr>
    <w:rPr>
      <w:spacing w:val="-5"/>
      <w:sz w:val="16"/>
      <w:lang w:eastAsia="en-US"/>
    </w:rPr>
  </w:style>
  <w:style w:type="paragraph" w:customStyle="1" w:styleId="Testotabella0">
    <w:name w:val="Testo tabella"/>
    <w:basedOn w:val="Normale"/>
    <w:uiPriority w:val="99"/>
    <w:rsid w:val="00D77FE0"/>
    <w:pPr>
      <w:spacing w:before="60" w:after="0"/>
      <w:jc w:val="left"/>
    </w:pPr>
    <w:rPr>
      <w:spacing w:val="-5"/>
      <w:sz w:val="16"/>
      <w:lang w:eastAsia="en-US"/>
    </w:rPr>
  </w:style>
  <w:style w:type="paragraph" w:customStyle="1" w:styleId="Titolofrontespizio">
    <w:name w:val="Titolo frontespizio"/>
    <w:basedOn w:val="BaseTitolo"/>
    <w:next w:val="Normale"/>
    <w:uiPriority w:val="99"/>
    <w:rsid w:val="00D77FE0"/>
    <w:pPr>
      <w:keepNext w:val="0"/>
      <w:keepLines w:val="0"/>
      <w:spacing w:before="0" w:after="240" w:line="240" w:lineRule="auto"/>
      <w:ind w:left="0"/>
      <w:jc w:val="both"/>
    </w:pPr>
    <w:rPr>
      <w:spacing w:val="0"/>
      <w:kern w:val="0"/>
      <w:lang w:eastAsia="it-IT"/>
    </w:rPr>
  </w:style>
  <w:style w:type="paragraph" w:customStyle="1" w:styleId="Etichettadocumento">
    <w:name w:val="Etichetta documento"/>
    <w:basedOn w:val="Titolofrontespizio"/>
    <w:uiPriority w:val="99"/>
    <w:rsid w:val="00D77FE0"/>
    <w:pPr>
      <w:keepNext/>
      <w:keepLines/>
      <w:pBdr>
        <w:top w:val="single" w:sz="48" w:space="31" w:color="auto"/>
      </w:pBdr>
      <w:tabs>
        <w:tab w:val="left" w:pos="0"/>
      </w:tabs>
      <w:spacing w:before="240" w:after="500" w:line="640" w:lineRule="exact"/>
      <w:jc w:val="left"/>
    </w:pPr>
    <w:rPr>
      <w:rFonts w:ascii="Arial Black" w:hAnsi="Arial Black"/>
      <w:b/>
      <w:spacing w:val="-48"/>
      <w:kern w:val="28"/>
      <w:sz w:val="64"/>
      <w:lang w:eastAsia="en-US"/>
    </w:rPr>
  </w:style>
  <w:style w:type="character" w:styleId="Enfasicorsivo">
    <w:name w:val="Emphasis"/>
    <w:basedOn w:val="Carpredefinitoparagrafo"/>
    <w:uiPriority w:val="99"/>
    <w:qFormat/>
    <w:rsid w:val="00D77FE0"/>
    <w:rPr>
      <w:rFonts w:ascii="Arial Black" w:hAnsi="Arial Black" w:cs="Times New Roman"/>
      <w:spacing w:val="-4"/>
      <w:sz w:val="18"/>
    </w:rPr>
  </w:style>
  <w:style w:type="character" w:styleId="Rimandonotadichiusura">
    <w:name w:val="endnote reference"/>
    <w:basedOn w:val="Carpredefinitoparagrafo"/>
    <w:uiPriority w:val="99"/>
    <w:rsid w:val="00D77FE0"/>
    <w:rPr>
      <w:rFonts w:cs="Times New Roman"/>
      <w:vertAlign w:val="superscript"/>
    </w:rPr>
  </w:style>
  <w:style w:type="paragraph" w:styleId="Testonotadichiusura">
    <w:name w:val="endnote text"/>
    <w:basedOn w:val="BasePidipagina"/>
    <w:link w:val="TestonotadichiusuraCarattere"/>
    <w:uiPriority w:val="99"/>
    <w:rsid w:val="00D77FE0"/>
  </w:style>
  <w:style w:type="character" w:customStyle="1" w:styleId="TestonotadichiusuraCarattere">
    <w:name w:val="Testo nota di chiusura Carattere"/>
    <w:basedOn w:val="Carpredefinitoparagrafo"/>
    <w:link w:val="Testonotadichiusura"/>
    <w:uiPriority w:val="99"/>
    <w:locked/>
    <w:rsid w:val="00D77FE0"/>
    <w:rPr>
      <w:rFonts w:ascii="Arial" w:hAnsi="Arial" w:cs="Times New Roman"/>
      <w:spacing w:val="-5"/>
      <w:sz w:val="16"/>
      <w:lang w:eastAsia="en-US"/>
    </w:rPr>
  </w:style>
  <w:style w:type="paragraph" w:customStyle="1" w:styleId="Pidipaginapari">
    <w:name w:val="Piè di pagina pari"/>
    <w:basedOn w:val="Pidipagina"/>
    <w:uiPriority w:val="99"/>
    <w:rsid w:val="00D77FE0"/>
    <w:pPr>
      <w:keepLines/>
      <w:pBdr>
        <w:top w:val="single" w:sz="6" w:space="2" w:color="auto"/>
      </w:pBdr>
      <w:tabs>
        <w:tab w:val="clear" w:pos="4819"/>
        <w:tab w:val="clear" w:pos="9071"/>
        <w:tab w:val="center" w:pos="4320"/>
        <w:tab w:val="right" w:pos="8640"/>
      </w:tabs>
      <w:spacing w:before="600" w:after="0" w:line="190" w:lineRule="atLeast"/>
      <w:ind w:left="1080"/>
      <w:jc w:val="left"/>
    </w:pPr>
    <w:rPr>
      <w:caps/>
      <w:spacing w:val="-5"/>
      <w:sz w:val="15"/>
      <w:lang w:eastAsia="en-US"/>
    </w:rPr>
  </w:style>
  <w:style w:type="paragraph" w:customStyle="1" w:styleId="Primopidipagina">
    <w:name w:val="Primo piè di pagina"/>
    <w:basedOn w:val="Pidipagina"/>
    <w:uiPriority w:val="99"/>
    <w:rsid w:val="00D77FE0"/>
    <w:pPr>
      <w:keepLines/>
      <w:pBdr>
        <w:top w:val="single" w:sz="6" w:space="2" w:color="auto"/>
      </w:pBdr>
      <w:tabs>
        <w:tab w:val="clear" w:pos="4819"/>
        <w:tab w:val="clear" w:pos="9071"/>
        <w:tab w:val="center" w:pos="4320"/>
        <w:tab w:val="right" w:pos="8640"/>
      </w:tabs>
      <w:spacing w:before="600" w:after="0" w:line="190" w:lineRule="atLeast"/>
      <w:ind w:left="1080"/>
      <w:jc w:val="left"/>
    </w:pPr>
    <w:rPr>
      <w:caps/>
      <w:spacing w:val="-5"/>
      <w:sz w:val="15"/>
      <w:lang w:eastAsia="en-US"/>
    </w:rPr>
  </w:style>
  <w:style w:type="paragraph" w:customStyle="1" w:styleId="Pidipaginadispari">
    <w:name w:val="Piè di pagina dispari"/>
    <w:basedOn w:val="Pidipagina"/>
    <w:uiPriority w:val="99"/>
    <w:rsid w:val="00D77FE0"/>
    <w:pPr>
      <w:keepLines/>
      <w:pBdr>
        <w:top w:val="single" w:sz="6" w:space="2" w:color="auto"/>
      </w:pBdr>
      <w:tabs>
        <w:tab w:val="clear" w:pos="4819"/>
        <w:tab w:val="clear" w:pos="9071"/>
        <w:tab w:val="center" w:pos="4320"/>
        <w:tab w:val="right" w:pos="8640"/>
      </w:tabs>
      <w:spacing w:before="600" w:after="0" w:line="190" w:lineRule="atLeast"/>
      <w:ind w:left="1080"/>
      <w:jc w:val="left"/>
    </w:pPr>
    <w:rPr>
      <w:caps/>
      <w:spacing w:val="-5"/>
      <w:sz w:val="15"/>
      <w:lang w:eastAsia="en-US"/>
    </w:rPr>
  </w:style>
  <w:style w:type="paragraph" w:customStyle="1" w:styleId="Intestazionepari">
    <w:name w:val="Intestazione pari"/>
    <w:basedOn w:val="Intestazione"/>
    <w:uiPriority w:val="99"/>
    <w:rsid w:val="00D77FE0"/>
    <w:pPr>
      <w:keepLines/>
      <w:pBdr>
        <w:bottom w:val="single" w:sz="6" w:space="1" w:color="auto"/>
      </w:pBdr>
      <w:tabs>
        <w:tab w:val="clear" w:pos="4819"/>
        <w:tab w:val="clear" w:pos="9071"/>
        <w:tab w:val="center" w:pos="4320"/>
        <w:tab w:val="right" w:pos="8640"/>
      </w:tabs>
      <w:spacing w:after="600" w:line="190" w:lineRule="atLeast"/>
      <w:ind w:left="1080"/>
      <w:jc w:val="left"/>
    </w:pPr>
    <w:rPr>
      <w:i w:val="0"/>
      <w:caps/>
      <w:noProof w:val="0"/>
      <w:spacing w:val="-5"/>
      <w:sz w:val="15"/>
      <w:lang w:eastAsia="en-US"/>
    </w:rPr>
  </w:style>
  <w:style w:type="paragraph" w:customStyle="1" w:styleId="Primaintestazione">
    <w:name w:val="Prima intestazione"/>
    <w:basedOn w:val="Intestazione"/>
    <w:uiPriority w:val="99"/>
    <w:rsid w:val="00D77FE0"/>
    <w:pPr>
      <w:keepLines/>
      <w:pBdr>
        <w:top w:val="single" w:sz="6" w:space="2" w:color="auto"/>
      </w:pBdr>
      <w:tabs>
        <w:tab w:val="clear" w:pos="4819"/>
        <w:tab w:val="clear" w:pos="9071"/>
        <w:tab w:val="center" w:pos="4320"/>
        <w:tab w:val="right" w:pos="8640"/>
      </w:tabs>
      <w:spacing w:line="190" w:lineRule="atLeast"/>
      <w:ind w:left="1080"/>
    </w:pPr>
    <w:rPr>
      <w:i w:val="0"/>
      <w:caps/>
      <w:noProof w:val="0"/>
      <w:spacing w:val="-5"/>
      <w:sz w:val="15"/>
      <w:lang w:eastAsia="en-US"/>
    </w:rPr>
  </w:style>
  <w:style w:type="paragraph" w:customStyle="1" w:styleId="Intestazionedispari">
    <w:name w:val="Intestazione dispari"/>
    <w:basedOn w:val="Intestazione"/>
    <w:uiPriority w:val="99"/>
    <w:rsid w:val="00D77FE0"/>
    <w:pPr>
      <w:keepLines/>
      <w:pBdr>
        <w:bottom w:val="single" w:sz="6" w:space="1" w:color="auto"/>
      </w:pBdr>
      <w:tabs>
        <w:tab w:val="clear" w:pos="4819"/>
        <w:tab w:val="clear" w:pos="9071"/>
        <w:tab w:val="center" w:pos="4320"/>
        <w:tab w:val="right" w:pos="8640"/>
      </w:tabs>
      <w:spacing w:after="600" w:line="190" w:lineRule="atLeast"/>
      <w:ind w:left="1080"/>
      <w:jc w:val="left"/>
    </w:pPr>
    <w:rPr>
      <w:i w:val="0"/>
      <w:caps/>
      <w:noProof w:val="0"/>
      <w:spacing w:val="-5"/>
      <w:sz w:val="15"/>
      <w:lang w:eastAsia="en-US"/>
    </w:rPr>
  </w:style>
  <w:style w:type="paragraph" w:customStyle="1" w:styleId="BaseIndice">
    <w:name w:val="Base Indice"/>
    <w:basedOn w:val="Normale"/>
    <w:uiPriority w:val="99"/>
    <w:rsid w:val="00D77FE0"/>
    <w:pPr>
      <w:spacing w:after="0" w:line="240" w:lineRule="atLeast"/>
      <w:ind w:left="360" w:hanging="360"/>
      <w:jc w:val="left"/>
    </w:pPr>
    <w:rPr>
      <w:spacing w:val="-5"/>
      <w:sz w:val="18"/>
      <w:lang w:eastAsia="en-US"/>
    </w:rPr>
  </w:style>
  <w:style w:type="character" w:customStyle="1" w:styleId="Inizioinevidenza">
    <w:name w:val="Inizio in evidenza"/>
    <w:uiPriority w:val="99"/>
    <w:rsid w:val="00D77FE0"/>
    <w:rPr>
      <w:rFonts w:ascii="Arial Black" w:hAnsi="Arial Black"/>
      <w:spacing w:val="-4"/>
      <w:sz w:val="18"/>
    </w:rPr>
  </w:style>
  <w:style w:type="character" w:styleId="Numeroriga">
    <w:name w:val="line number"/>
    <w:basedOn w:val="Carpredefinitoparagrafo"/>
    <w:uiPriority w:val="99"/>
    <w:rsid w:val="00D77FE0"/>
    <w:rPr>
      <w:rFonts w:cs="Times New Roman"/>
      <w:sz w:val="18"/>
    </w:rPr>
  </w:style>
  <w:style w:type="paragraph" w:styleId="Elenco">
    <w:name w:val="List"/>
    <w:basedOn w:val="Corpodeltesto1"/>
    <w:uiPriority w:val="99"/>
    <w:rsid w:val="00D77FE0"/>
    <w:pPr>
      <w:spacing w:before="0" w:line="240" w:lineRule="atLeast"/>
      <w:ind w:left="1440" w:hanging="360"/>
      <w:jc w:val="both"/>
    </w:pPr>
    <w:rPr>
      <w:i w:val="0"/>
      <w:spacing w:val="-5"/>
      <w:sz w:val="20"/>
      <w:lang w:eastAsia="en-US"/>
    </w:rPr>
  </w:style>
  <w:style w:type="paragraph" w:styleId="Elenco3">
    <w:name w:val="List 3"/>
    <w:basedOn w:val="Elenco"/>
    <w:uiPriority w:val="99"/>
    <w:rsid w:val="00D77FE0"/>
    <w:pPr>
      <w:ind w:left="2160"/>
    </w:pPr>
  </w:style>
  <w:style w:type="paragraph" w:styleId="Elenco4">
    <w:name w:val="List 4"/>
    <w:basedOn w:val="Elenco"/>
    <w:uiPriority w:val="99"/>
    <w:rsid w:val="00D77FE0"/>
    <w:pPr>
      <w:ind w:left="2520"/>
    </w:pPr>
  </w:style>
  <w:style w:type="paragraph" w:styleId="Elenco5">
    <w:name w:val="List 5"/>
    <w:basedOn w:val="Elenco"/>
    <w:uiPriority w:val="99"/>
    <w:rsid w:val="00D77FE0"/>
    <w:pPr>
      <w:ind w:left="2880"/>
    </w:pPr>
  </w:style>
  <w:style w:type="paragraph" w:styleId="Elencocontinua">
    <w:name w:val="List Continue"/>
    <w:basedOn w:val="Elenco"/>
    <w:uiPriority w:val="99"/>
    <w:rsid w:val="00D77FE0"/>
    <w:pPr>
      <w:ind w:firstLine="0"/>
    </w:pPr>
  </w:style>
  <w:style w:type="paragraph" w:styleId="Elencocontinua2">
    <w:name w:val="List Continue 2"/>
    <w:basedOn w:val="Elencocontinua"/>
    <w:uiPriority w:val="99"/>
    <w:rsid w:val="00D77FE0"/>
    <w:pPr>
      <w:ind w:left="2160"/>
    </w:pPr>
  </w:style>
  <w:style w:type="paragraph" w:styleId="Elencocontinua3">
    <w:name w:val="List Continue 3"/>
    <w:basedOn w:val="Elencocontinua"/>
    <w:uiPriority w:val="99"/>
    <w:rsid w:val="00D77FE0"/>
    <w:pPr>
      <w:ind w:left="2520"/>
    </w:pPr>
  </w:style>
  <w:style w:type="paragraph" w:styleId="Elencocontinua4">
    <w:name w:val="List Continue 4"/>
    <w:basedOn w:val="Elencocontinua"/>
    <w:uiPriority w:val="99"/>
    <w:rsid w:val="00D77FE0"/>
    <w:pPr>
      <w:ind w:left="2880"/>
    </w:pPr>
  </w:style>
  <w:style w:type="paragraph" w:styleId="Elencocontinua5">
    <w:name w:val="List Continue 5"/>
    <w:basedOn w:val="Elencocontinua"/>
    <w:uiPriority w:val="99"/>
    <w:rsid w:val="00D77FE0"/>
    <w:pPr>
      <w:ind w:left="3240"/>
    </w:pPr>
  </w:style>
  <w:style w:type="paragraph" w:customStyle="1" w:styleId="Intestazionetabella">
    <w:name w:val="Intestazione tabella"/>
    <w:basedOn w:val="Normale"/>
    <w:uiPriority w:val="99"/>
    <w:rsid w:val="00D77FE0"/>
    <w:pPr>
      <w:spacing w:before="60" w:after="0"/>
      <w:jc w:val="center"/>
    </w:pPr>
    <w:rPr>
      <w:rFonts w:ascii="Arial Black" w:hAnsi="Arial Black"/>
      <w:spacing w:val="-5"/>
      <w:sz w:val="16"/>
      <w:lang w:eastAsia="en-US"/>
    </w:rPr>
  </w:style>
  <w:style w:type="paragraph" w:styleId="Intestazionemessaggio">
    <w:name w:val="Message Header"/>
    <w:basedOn w:val="Corpodeltesto1"/>
    <w:link w:val="IntestazionemessaggioCarattere"/>
    <w:uiPriority w:val="99"/>
    <w:rsid w:val="00D77FE0"/>
    <w:pPr>
      <w:keepLines/>
      <w:tabs>
        <w:tab w:val="left" w:pos="3600"/>
        <w:tab w:val="left" w:pos="4680"/>
      </w:tabs>
      <w:spacing w:before="0" w:after="120" w:line="280" w:lineRule="exact"/>
      <w:ind w:left="1080" w:right="2160" w:hanging="1080"/>
    </w:pPr>
    <w:rPr>
      <w:i w:val="0"/>
      <w:sz w:val="22"/>
      <w:lang w:eastAsia="en-US"/>
    </w:rPr>
  </w:style>
  <w:style w:type="character" w:customStyle="1" w:styleId="IntestazionemessaggioCarattere">
    <w:name w:val="Intestazione messaggio Carattere"/>
    <w:basedOn w:val="Carpredefinitoparagrafo"/>
    <w:link w:val="Intestazionemessaggio"/>
    <w:uiPriority w:val="99"/>
    <w:locked/>
    <w:rsid w:val="00D77FE0"/>
    <w:rPr>
      <w:rFonts w:ascii="Arial" w:hAnsi="Arial" w:cs="Times New Roman"/>
      <w:sz w:val="22"/>
      <w:lang w:eastAsia="en-US"/>
    </w:rPr>
  </w:style>
  <w:style w:type="paragraph" w:customStyle="1" w:styleId="Sottotitoloparte">
    <w:name w:val="Sottotitolo parte"/>
    <w:basedOn w:val="Normale"/>
    <w:next w:val="Corpodeltesto1"/>
    <w:uiPriority w:val="99"/>
    <w:rsid w:val="00D77FE0"/>
    <w:pPr>
      <w:keepNext/>
      <w:spacing w:before="360" w:after="120"/>
      <w:ind w:left="1080"/>
      <w:jc w:val="left"/>
    </w:pPr>
    <w:rPr>
      <w:i/>
      <w:spacing w:val="-5"/>
      <w:kern w:val="28"/>
      <w:sz w:val="26"/>
      <w:lang w:eastAsia="en-US"/>
    </w:rPr>
  </w:style>
  <w:style w:type="paragraph" w:customStyle="1" w:styleId="Mittente">
    <w:name w:val="Mittente"/>
    <w:basedOn w:val="Normale"/>
    <w:uiPriority w:val="99"/>
    <w:rsid w:val="00D77FE0"/>
    <w:pPr>
      <w:keepLines/>
      <w:framePr w:w="5160" w:h="840" w:wrap="notBeside" w:vAnchor="page" w:hAnchor="page" w:x="6121" w:y="915" w:anchorLock="1"/>
      <w:tabs>
        <w:tab w:val="left" w:pos="2160"/>
      </w:tabs>
      <w:spacing w:after="0" w:line="160" w:lineRule="atLeast"/>
      <w:jc w:val="left"/>
    </w:pPr>
    <w:rPr>
      <w:sz w:val="14"/>
      <w:lang w:eastAsia="en-US"/>
    </w:rPr>
  </w:style>
  <w:style w:type="paragraph" w:customStyle="1" w:styleId="Titolosezione">
    <w:name w:val="Titolo sezione"/>
    <w:basedOn w:val="Titolo1"/>
    <w:uiPriority w:val="99"/>
    <w:rsid w:val="00D77FE0"/>
    <w:pPr>
      <w:keepLines/>
      <w:pageBreakBefore w:val="0"/>
      <w:pBdr>
        <w:top w:val="single" w:sz="48" w:space="3" w:color="FFFFFF"/>
        <w:left w:val="single" w:sz="6" w:space="3" w:color="FFFFFF"/>
        <w:bottom w:val="single" w:sz="6" w:space="3" w:color="FFFFFF"/>
      </w:pBdr>
      <w:tabs>
        <w:tab w:val="clear" w:pos="567"/>
        <w:tab w:val="num" w:pos="720"/>
      </w:tabs>
      <w:spacing w:before="480" w:after="360"/>
      <w:ind w:left="720" w:hanging="720"/>
      <w:jc w:val="left"/>
    </w:pPr>
    <w:rPr>
      <w:bCs/>
      <w:spacing w:val="-10"/>
      <w:kern w:val="20"/>
      <w:sz w:val="24"/>
      <w:szCs w:val="20"/>
    </w:rPr>
  </w:style>
  <w:style w:type="paragraph" w:customStyle="1" w:styleId="Etichettasezione">
    <w:name w:val="Etichetta sezione"/>
    <w:basedOn w:val="BaseTitolo"/>
    <w:next w:val="Corpodeltesto1"/>
    <w:uiPriority w:val="99"/>
    <w:rsid w:val="00D77FE0"/>
    <w:pPr>
      <w:keepNext w:val="0"/>
      <w:keepLines w:val="0"/>
      <w:spacing w:before="0" w:after="240" w:line="240" w:lineRule="auto"/>
      <w:ind w:left="0"/>
      <w:jc w:val="both"/>
    </w:pPr>
    <w:rPr>
      <w:spacing w:val="0"/>
      <w:kern w:val="0"/>
      <w:lang w:eastAsia="it-IT"/>
    </w:rPr>
  </w:style>
  <w:style w:type="character" w:customStyle="1" w:styleId="Slogan">
    <w:name w:val="Slogan"/>
    <w:uiPriority w:val="99"/>
    <w:rsid w:val="00D77FE0"/>
    <w:rPr>
      <w:i/>
      <w:spacing w:val="-6"/>
      <w:sz w:val="24"/>
      <w:lang w:val="it-IT"/>
    </w:rPr>
  </w:style>
  <w:style w:type="paragraph" w:customStyle="1" w:styleId="Sottotitolofrontespizio">
    <w:name w:val="Sottotitolo frontespizio"/>
    <w:basedOn w:val="Titolofrontespizio"/>
    <w:next w:val="Corpodeltesto1"/>
    <w:uiPriority w:val="99"/>
    <w:rsid w:val="00D77FE0"/>
    <w:pPr>
      <w:keepNext/>
      <w:keepLines/>
      <w:pBdr>
        <w:top w:val="single" w:sz="6" w:space="24" w:color="auto"/>
      </w:pBdr>
      <w:spacing w:after="0" w:line="480" w:lineRule="atLeast"/>
      <w:ind w:left="835" w:right="835"/>
      <w:jc w:val="left"/>
    </w:pPr>
    <w:rPr>
      <w:spacing w:val="-30"/>
      <w:kern w:val="28"/>
      <w:sz w:val="48"/>
      <w:lang w:eastAsia="en-US"/>
    </w:rPr>
  </w:style>
  <w:style w:type="character" w:customStyle="1" w:styleId="Apice">
    <w:name w:val="Apice"/>
    <w:uiPriority w:val="99"/>
    <w:rsid w:val="00D77FE0"/>
    <w:rPr>
      <w:b/>
      <w:vertAlign w:val="superscript"/>
    </w:rPr>
  </w:style>
  <w:style w:type="paragraph" w:styleId="Indicefonti">
    <w:name w:val="table of authorities"/>
    <w:basedOn w:val="Normale"/>
    <w:uiPriority w:val="99"/>
    <w:rsid w:val="00D77FE0"/>
    <w:pPr>
      <w:tabs>
        <w:tab w:val="right" w:leader="dot" w:pos="7560"/>
      </w:tabs>
      <w:spacing w:after="0"/>
      <w:ind w:left="1440" w:hanging="360"/>
      <w:jc w:val="left"/>
    </w:pPr>
    <w:rPr>
      <w:spacing w:val="-5"/>
      <w:sz w:val="20"/>
      <w:lang w:eastAsia="en-US"/>
    </w:rPr>
  </w:style>
  <w:style w:type="paragraph" w:customStyle="1" w:styleId="BaseSommario">
    <w:name w:val="Base Sommario"/>
    <w:basedOn w:val="Normale"/>
    <w:uiPriority w:val="99"/>
    <w:rsid w:val="00D77FE0"/>
    <w:pPr>
      <w:tabs>
        <w:tab w:val="right" w:leader="dot" w:pos="6480"/>
      </w:tabs>
      <w:spacing w:line="240" w:lineRule="atLeast"/>
      <w:jc w:val="left"/>
    </w:pPr>
    <w:rPr>
      <w:spacing w:val="-5"/>
      <w:sz w:val="20"/>
      <w:lang w:eastAsia="en-US"/>
    </w:rPr>
  </w:style>
  <w:style w:type="paragraph" w:styleId="Titoloindicefonti">
    <w:name w:val="toa heading"/>
    <w:basedOn w:val="Normale"/>
    <w:next w:val="Indicefonti"/>
    <w:uiPriority w:val="99"/>
    <w:rsid w:val="00D77FE0"/>
    <w:pPr>
      <w:keepNext/>
      <w:spacing w:after="0" w:line="480" w:lineRule="atLeast"/>
      <w:ind w:left="1080"/>
      <w:jc w:val="left"/>
    </w:pPr>
    <w:rPr>
      <w:rFonts w:ascii="Arial Black" w:hAnsi="Arial Black"/>
      <w:b/>
      <w:spacing w:val="-10"/>
      <w:kern w:val="28"/>
      <w:sz w:val="20"/>
      <w:lang w:eastAsia="en-US"/>
    </w:rPr>
  </w:style>
  <w:style w:type="character" w:styleId="AcronimoHTML">
    <w:name w:val="HTML Acronym"/>
    <w:basedOn w:val="Carpredefinitoparagrafo"/>
    <w:uiPriority w:val="99"/>
    <w:rsid w:val="00D77FE0"/>
    <w:rPr>
      <w:rFonts w:cs="Times New Roman"/>
      <w:lang w:val="it-IT"/>
    </w:rPr>
  </w:style>
  <w:style w:type="character" w:styleId="CitazioneHTML">
    <w:name w:val="HTML Cite"/>
    <w:basedOn w:val="Carpredefinitoparagrafo"/>
    <w:uiPriority w:val="99"/>
    <w:rsid w:val="00D77FE0"/>
    <w:rPr>
      <w:rFonts w:cs="Times New Roman"/>
      <w:i/>
      <w:lang w:val="it-IT"/>
    </w:rPr>
  </w:style>
  <w:style w:type="character" w:styleId="CodiceHTML">
    <w:name w:val="HTML Code"/>
    <w:basedOn w:val="Carpredefinitoparagrafo"/>
    <w:uiPriority w:val="99"/>
    <w:rsid w:val="00D77FE0"/>
    <w:rPr>
      <w:rFonts w:ascii="Courier New" w:hAnsi="Courier New" w:cs="Times New Roman"/>
      <w:sz w:val="20"/>
      <w:lang w:val="it-IT"/>
    </w:rPr>
  </w:style>
  <w:style w:type="paragraph" w:styleId="Corpodeltesto2">
    <w:name w:val="Body Text 2"/>
    <w:basedOn w:val="Normale"/>
    <w:link w:val="Corpodeltesto2Carattere"/>
    <w:uiPriority w:val="99"/>
    <w:rsid w:val="00D77FE0"/>
    <w:pPr>
      <w:spacing w:after="120" w:line="480" w:lineRule="auto"/>
      <w:ind w:left="1080"/>
      <w:jc w:val="left"/>
    </w:pPr>
    <w:rPr>
      <w:spacing w:val="-5"/>
      <w:sz w:val="20"/>
      <w:lang w:eastAsia="en-US"/>
    </w:rPr>
  </w:style>
  <w:style w:type="character" w:customStyle="1" w:styleId="Corpodeltesto2Carattere">
    <w:name w:val="Corpo del testo 2 Carattere"/>
    <w:basedOn w:val="Carpredefinitoparagrafo"/>
    <w:link w:val="Corpodeltesto2"/>
    <w:uiPriority w:val="99"/>
    <w:locked/>
    <w:rsid w:val="00D77FE0"/>
    <w:rPr>
      <w:rFonts w:ascii="Arial" w:hAnsi="Arial" w:cs="Times New Roman"/>
      <w:spacing w:val="-5"/>
      <w:lang w:eastAsia="en-US"/>
    </w:rPr>
  </w:style>
  <w:style w:type="paragraph" w:styleId="Corpodeltesto3">
    <w:name w:val="Body Text 3"/>
    <w:basedOn w:val="Normale"/>
    <w:link w:val="Corpodeltesto3Carattere"/>
    <w:uiPriority w:val="99"/>
    <w:rsid w:val="00D77FE0"/>
    <w:pPr>
      <w:spacing w:after="120"/>
      <w:ind w:left="1080"/>
      <w:jc w:val="left"/>
    </w:pPr>
    <w:rPr>
      <w:spacing w:val="-5"/>
      <w:sz w:val="16"/>
      <w:szCs w:val="16"/>
      <w:lang w:eastAsia="en-US"/>
    </w:rPr>
  </w:style>
  <w:style w:type="character" w:customStyle="1" w:styleId="Corpodeltesto3Carattere">
    <w:name w:val="Corpo del testo 3 Carattere"/>
    <w:basedOn w:val="Carpredefinitoparagrafo"/>
    <w:link w:val="Corpodeltesto3"/>
    <w:uiPriority w:val="99"/>
    <w:locked/>
    <w:rsid w:val="00D77FE0"/>
    <w:rPr>
      <w:rFonts w:ascii="Arial" w:hAnsi="Arial" w:cs="Times New Roman"/>
      <w:spacing w:val="-5"/>
      <w:sz w:val="16"/>
      <w:lang w:eastAsia="en-US"/>
    </w:rPr>
  </w:style>
  <w:style w:type="character" w:styleId="DefinizioneHTML">
    <w:name w:val="HTML Definition"/>
    <w:basedOn w:val="Carpredefinitoparagrafo"/>
    <w:uiPriority w:val="99"/>
    <w:rsid w:val="00D77FE0"/>
    <w:rPr>
      <w:rFonts w:cs="Times New Roman"/>
      <w:i/>
      <w:lang w:val="it-IT"/>
    </w:rPr>
  </w:style>
  <w:style w:type="character" w:styleId="Enfasigrassetto">
    <w:name w:val="Strong"/>
    <w:basedOn w:val="Carpredefinitoparagrafo"/>
    <w:uiPriority w:val="99"/>
    <w:qFormat/>
    <w:rsid w:val="00D77FE0"/>
    <w:rPr>
      <w:rFonts w:cs="Times New Roman"/>
      <w:b/>
      <w:lang w:val="it-IT"/>
    </w:rPr>
  </w:style>
  <w:style w:type="character" w:styleId="EsempioHTML">
    <w:name w:val="HTML Sample"/>
    <w:basedOn w:val="Carpredefinitoparagrafo"/>
    <w:uiPriority w:val="99"/>
    <w:rsid w:val="00D77FE0"/>
    <w:rPr>
      <w:rFonts w:ascii="Courier New" w:hAnsi="Courier New" w:cs="Times New Roman"/>
      <w:lang w:val="it-IT"/>
    </w:rPr>
  </w:style>
  <w:style w:type="paragraph" w:styleId="Firma">
    <w:name w:val="Signature"/>
    <w:basedOn w:val="Normale"/>
    <w:link w:val="FirmaCarattere"/>
    <w:uiPriority w:val="99"/>
    <w:rsid w:val="00D77FE0"/>
    <w:pPr>
      <w:spacing w:after="0"/>
      <w:ind w:left="4252"/>
      <w:jc w:val="left"/>
    </w:pPr>
    <w:rPr>
      <w:spacing w:val="-5"/>
      <w:sz w:val="20"/>
      <w:lang w:eastAsia="en-US"/>
    </w:rPr>
  </w:style>
  <w:style w:type="character" w:customStyle="1" w:styleId="FirmaCarattere">
    <w:name w:val="Firma Carattere"/>
    <w:basedOn w:val="Carpredefinitoparagrafo"/>
    <w:link w:val="Firma"/>
    <w:uiPriority w:val="99"/>
    <w:locked/>
    <w:rsid w:val="00D77FE0"/>
    <w:rPr>
      <w:rFonts w:ascii="Arial" w:hAnsi="Arial" w:cs="Times New Roman"/>
      <w:spacing w:val="-5"/>
      <w:lang w:eastAsia="en-US"/>
    </w:rPr>
  </w:style>
  <w:style w:type="paragraph" w:styleId="Firmadipostaelettronica">
    <w:name w:val="E-mail Signature"/>
    <w:basedOn w:val="Normale"/>
    <w:link w:val="FirmadipostaelettronicaCarattere"/>
    <w:uiPriority w:val="99"/>
    <w:rsid w:val="00D77FE0"/>
    <w:pPr>
      <w:spacing w:after="0"/>
      <w:ind w:left="1080"/>
      <w:jc w:val="left"/>
    </w:pPr>
    <w:rPr>
      <w:spacing w:val="-5"/>
      <w:sz w:val="20"/>
      <w:lang w:eastAsia="en-US"/>
    </w:rPr>
  </w:style>
  <w:style w:type="character" w:customStyle="1" w:styleId="FirmadipostaelettronicaCarattere">
    <w:name w:val="Firma di posta elettronica Carattere"/>
    <w:basedOn w:val="Carpredefinitoparagrafo"/>
    <w:link w:val="Firmadipostaelettronica"/>
    <w:uiPriority w:val="99"/>
    <w:locked/>
    <w:rsid w:val="00D77FE0"/>
    <w:rPr>
      <w:rFonts w:ascii="Arial" w:hAnsi="Arial" w:cs="Times New Roman"/>
      <w:spacing w:val="-5"/>
      <w:lang w:eastAsia="en-US"/>
    </w:rPr>
  </w:style>
  <w:style w:type="paragraph" w:styleId="Formuladiapertura">
    <w:name w:val="Salutation"/>
    <w:basedOn w:val="Normale"/>
    <w:next w:val="Normale"/>
    <w:link w:val="FormuladiaperturaCarattere"/>
    <w:uiPriority w:val="99"/>
    <w:rsid w:val="00D77FE0"/>
    <w:pPr>
      <w:spacing w:after="0"/>
      <w:ind w:left="1080"/>
      <w:jc w:val="left"/>
    </w:pPr>
    <w:rPr>
      <w:spacing w:val="-5"/>
      <w:sz w:val="20"/>
      <w:lang w:eastAsia="en-US"/>
    </w:rPr>
  </w:style>
  <w:style w:type="character" w:customStyle="1" w:styleId="FormuladiaperturaCarattere">
    <w:name w:val="Formula di apertura Carattere"/>
    <w:basedOn w:val="Carpredefinitoparagrafo"/>
    <w:link w:val="Formuladiapertura"/>
    <w:uiPriority w:val="99"/>
    <w:locked/>
    <w:rsid w:val="00D77FE0"/>
    <w:rPr>
      <w:rFonts w:ascii="Arial" w:hAnsi="Arial" w:cs="Times New Roman"/>
      <w:spacing w:val="-5"/>
      <w:lang w:eastAsia="en-US"/>
    </w:rPr>
  </w:style>
  <w:style w:type="paragraph" w:styleId="Formuladichiusura">
    <w:name w:val="Closing"/>
    <w:basedOn w:val="Normale"/>
    <w:link w:val="FormuladichiusuraCarattere"/>
    <w:uiPriority w:val="99"/>
    <w:rsid w:val="00D77FE0"/>
    <w:pPr>
      <w:spacing w:after="0"/>
      <w:ind w:left="4252"/>
      <w:jc w:val="left"/>
    </w:pPr>
    <w:rPr>
      <w:spacing w:val="-5"/>
      <w:sz w:val="20"/>
      <w:lang w:eastAsia="en-US"/>
    </w:rPr>
  </w:style>
  <w:style w:type="character" w:customStyle="1" w:styleId="FormuladichiusuraCarattere">
    <w:name w:val="Formula di chiusura Carattere"/>
    <w:basedOn w:val="Carpredefinitoparagrafo"/>
    <w:link w:val="Formuladichiusura"/>
    <w:uiPriority w:val="99"/>
    <w:locked/>
    <w:rsid w:val="00D77FE0"/>
    <w:rPr>
      <w:rFonts w:ascii="Arial" w:hAnsi="Arial" w:cs="Times New Roman"/>
      <w:spacing w:val="-5"/>
      <w:lang w:eastAsia="en-US"/>
    </w:rPr>
  </w:style>
  <w:style w:type="paragraph" w:styleId="Indirizzodestinatario">
    <w:name w:val="envelope address"/>
    <w:basedOn w:val="Normale"/>
    <w:uiPriority w:val="99"/>
    <w:rsid w:val="00D77FE0"/>
    <w:pPr>
      <w:framePr w:w="7920" w:h="1980" w:hRule="exact" w:hSpace="141" w:wrap="auto" w:hAnchor="page" w:xAlign="center" w:yAlign="bottom"/>
      <w:spacing w:after="0"/>
      <w:ind w:left="2880"/>
      <w:jc w:val="left"/>
    </w:pPr>
    <w:rPr>
      <w:rFonts w:cs="Arial"/>
      <w:spacing w:val="-5"/>
      <w:sz w:val="24"/>
      <w:szCs w:val="24"/>
      <w:lang w:eastAsia="en-US"/>
    </w:rPr>
  </w:style>
  <w:style w:type="paragraph" w:styleId="IndirizzoHTML">
    <w:name w:val="HTML Address"/>
    <w:basedOn w:val="Normale"/>
    <w:link w:val="IndirizzoHTMLCarattere"/>
    <w:uiPriority w:val="99"/>
    <w:rsid w:val="00D77FE0"/>
    <w:pPr>
      <w:spacing w:after="0"/>
      <w:ind w:left="1080"/>
      <w:jc w:val="left"/>
    </w:pPr>
    <w:rPr>
      <w:i/>
      <w:iCs/>
      <w:spacing w:val="-5"/>
      <w:sz w:val="20"/>
      <w:lang w:eastAsia="en-US"/>
    </w:rPr>
  </w:style>
  <w:style w:type="character" w:customStyle="1" w:styleId="IndirizzoHTMLCarattere">
    <w:name w:val="Indirizzo HTML Carattere"/>
    <w:basedOn w:val="Carpredefinitoparagrafo"/>
    <w:link w:val="IndirizzoHTML"/>
    <w:uiPriority w:val="99"/>
    <w:locked/>
    <w:rsid w:val="00D77FE0"/>
    <w:rPr>
      <w:rFonts w:ascii="Arial" w:hAnsi="Arial" w:cs="Times New Roman"/>
      <w:i/>
      <w:spacing w:val="-5"/>
      <w:lang w:eastAsia="en-US"/>
    </w:rPr>
  </w:style>
  <w:style w:type="paragraph" w:styleId="Indirizzomittente">
    <w:name w:val="envelope return"/>
    <w:basedOn w:val="Normale"/>
    <w:uiPriority w:val="99"/>
    <w:rsid w:val="00D77FE0"/>
    <w:pPr>
      <w:spacing w:after="0"/>
      <w:ind w:left="1080"/>
      <w:jc w:val="left"/>
    </w:pPr>
    <w:rPr>
      <w:rFonts w:cs="Arial"/>
      <w:spacing w:val="-5"/>
      <w:sz w:val="20"/>
      <w:lang w:eastAsia="en-US"/>
    </w:rPr>
  </w:style>
  <w:style w:type="paragraph" w:styleId="Intestazionenota">
    <w:name w:val="Note Heading"/>
    <w:basedOn w:val="Normale"/>
    <w:next w:val="Normale"/>
    <w:link w:val="IntestazionenotaCarattere"/>
    <w:uiPriority w:val="99"/>
    <w:rsid w:val="00D77FE0"/>
    <w:pPr>
      <w:spacing w:after="0"/>
      <w:ind w:left="1080"/>
      <w:jc w:val="left"/>
    </w:pPr>
    <w:rPr>
      <w:spacing w:val="-5"/>
      <w:sz w:val="20"/>
      <w:lang w:eastAsia="en-US"/>
    </w:rPr>
  </w:style>
  <w:style w:type="character" w:customStyle="1" w:styleId="IntestazionenotaCarattere">
    <w:name w:val="Intestazione nota Carattere"/>
    <w:basedOn w:val="Carpredefinitoparagrafo"/>
    <w:link w:val="Intestazionenota"/>
    <w:uiPriority w:val="99"/>
    <w:locked/>
    <w:rsid w:val="00D77FE0"/>
    <w:rPr>
      <w:rFonts w:ascii="Arial" w:hAnsi="Arial" w:cs="Times New Roman"/>
      <w:spacing w:val="-5"/>
      <w:lang w:eastAsia="en-US"/>
    </w:rPr>
  </w:style>
  <w:style w:type="character" w:styleId="MacchinadascrivereHTML">
    <w:name w:val="HTML Typewriter"/>
    <w:basedOn w:val="Carpredefinitoparagrafo"/>
    <w:uiPriority w:val="99"/>
    <w:rsid w:val="00D77FE0"/>
    <w:rPr>
      <w:rFonts w:ascii="Courier New" w:hAnsi="Courier New" w:cs="Times New Roman"/>
      <w:sz w:val="20"/>
      <w:lang w:val="it-IT"/>
    </w:rPr>
  </w:style>
  <w:style w:type="paragraph" w:styleId="PreformattatoHTML">
    <w:name w:val="HTML Preformatted"/>
    <w:basedOn w:val="Normale"/>
    <w:link w:val="PreformattatoHTMLCarattere"/>
    <w:uiPriority w:val="99"/>
    <w:rsid w:val="00D77FE0"/>
    <w:pPr>
      <w:spacing w:after="0"/>
      <w:ind w:left="1080"/>
      <w:jc w:val="left"/>
    </w:pPr>
    <w:rPr>
      <w:rFonts w:ascii="Courier New" w:hAnsi="Courier New"/>
      <w:spacing w:val="-5"/>
      <w:sz w:val="20"/>
      <w:lang w:eastAsia="en-US"/>
    </w:rPr>
  </w:style>
  <w:style w:type="character" w:customStyle="1" w:styleId="PreformattatoHTMLCarattere">
    <w:name w:val="Preformattato HTML Carattere"/>
    <w:basedOn w:val="Carpredefinitoparagrafo"/>
    <w:link w:val="PreformattatoHTML"/>
    <w:uiPriority w:val="99"/>
    <w:locked/>
    <w:rsid w:val="00D77FE0"/>
    <w:rPr>
      <w:rFonts w:ascii="Courier New" w:hAnsi="Courier New" w:cs="Times New Roman"/>
      <w:spacing w:val="-5"/>
      <w:lang w:eastAsia="en-US"/>
    </w:rPr>
  </w:style>
  <w:style w:type="paragraph" w:styleId="Corpotesto">
    <w:name w:val="Body Text"/>
    <w:basedOn w:val="Normale"/>
    <w:link w:val="CorpotestoCarattere"/>
    <w:uiPriority w:val="99"/>
    <w:rsid w:val="005D11E9"/>
    <w:pPr>
      <w:spacing w:after="120"/>
    </w:pPr>
  </w:style>
  <w:style w:type="character" w:customStyle="1" w:styleId="CorpotestoCarattere">
    <w:name w:val="Corpo testo Carattere"/>
    <w:basedOn w:val="Carpredefinitoparagrafo"/>
    <w:link w:val="Corpotesto"/>
    <w:uiPriority w:val="99"/>
    <w:semiHidden/>
    <w:locked/>
    <w:rsid w:val="008D6AC6"/>
    <w:rPr>
      <w:rFonts w:ascii="Arial" w:hAnsi="Arial" w:cs="Times New Roman"/>
      <w:sz w:val="20"/>
      <w:szCs w:val="20"/>
    </w:rPr>
  </w:style>
  <w:style w:type="paragraph" w:styleId="Primorientrocorpodeltesto">
    <w:name w:val="Body Text First Indent"/>
    <w:basedOn w:val="Corpodeltesto1"/>
    <w:link w:val="PrimorientrocorpodeltestoCarattere"/>
    <w:uiPriority w:val="99"/>
    <w:rsid w:val="00D77FE0"/>
    <w:pPr>
      <w:spacing w:before="0" w:after="120"/>
      <w:ind w:left="1080" w:firstLine="210"/>
    </w:pPr>
  </w:style>
  <w:style w:type="character" w:customStyle="1" w:styleId="PrimorientrocorpodeltestoCarattere">
    <w:name w:val="Primo rientro corpo del testo Carattere"/>
    <w:basedOn w:val="CorpotestoCarattere"/>
    <w:link w:val="Primorientrocorpodeltesto"/>
    <w:uiPriority w:val="99"/>
    <w:locked/>
    <w:rsid w:val="00D77FE0"/>
    <w:rPr>
      <w:rFonts w:ascii="Arial" w:hAnsi="Arial" w:cs="Times New Roman"/>
      <w:i/>
      <w:sz w:val="20"/>
      <w:szCs w:val="20"/>
    </w:rPr>
  </w:style>
  <w:style w:type="character" w:customStyle="1" w:styleId="CorpodeltestoCarattere">
    <w:name w:val="Corpo del testo Carattere"/>
    <w:link w:val="Corpodeltesto1"/>
    <w:uiPriority w:val="99"/>
    <w:locked/>
    <w:rsid w:val="00D77FE0"/>
    <w:rPr>
      <w:rFonts w:ascii="Arial" w:hAnsi="Arial"/>
      <w:i/>
      <w:sz w:val="28"/>
    </w:rPr>
  </w:style>
  <w:style w:type="paragraph" w:styleId="Primorientrocorpodeltesto2">
    <w:name w:val="Body Text First Indent 2"/>
    <w:basedOn w:val="Rientrocorpodeltesto"/>
    <w:link w:val="Primorientrocorpodeltesto2Carattere"/>
    <w:uiPriority w:val="99"/>
    <w:rsid w:val="00D77FE0"/>
    <w:pPr>
      <w:spacing w:after="120"/>
      <w:ind w:left="283" w:firstLine="210"/>
      <w:jc w:val="left"/>
    </w:pPr>
    <w:rPr>
      <w:rFonts w:ascii="Arial" w:hAnsi="Arial"/>
      <w:spacing w:val="-5"/>
      <w:lang w:eastAsia="en-US"/>
    </w:rPr>
  </w:style>
  <w:style w:type="character" w:customStyle="1" w:styleId="Primorientrocorpodeltesto2Carattere">
    <w:name w:val="Primo rientro corpo del testo 2 Carattere"/>
    <w:basedOn w:val="RientrocorpodeltestoCarattere"/>
    <w:link w:val="Primorientrocorpodeltesto2"/>
    <w:uiPriority w:val="99"/>
    <w:locked/>
    <w:rsid w:val="00D77FE0"/>
    <w:rPr>
      <w:rFonts w:ascii="Arial" w:hAnsi="Arial" w:cs="Times New Roman"/>
      <w:spacing w:val="-5"/>
      <w:sz w:val="24"/>
      <w:lang w:eastAsia="en-US"/>
    </w:rPr>
  </w:style>
  <w:style w:type="character" w:styleId="TastieraHTML">
    <w:name w:val="HTML Keyboard"/>
    <w:basedOn w:val="Carpredefinitoparagrafo"/>
    <w:uiPriority w:val="99"/>
    <w:rsid w:val="00D77FE0"/>
    <w:rPr>
      <w:rFonts w:ascii="Courier New" w:hAnsi="Courier New" w:cs="Times New Roman"/>
      <w:sz w:val="20"/>
      <w:lang w:val="it-IT"/>
    </w:rPr>
  </w:style>
  <w:style w:type="paragraph" w:styleId="Testomacro">
    <w:name w:val="macro"/>
    <w:link w:val="TestomacroCarattere"/>
    <w:uiPriority w:val="99"/>
    <w:rsid w:val="00D77FE0"/>
    <w:pPr>
      <w:tabs>
        <w:tab w:val="left" w:pos="480"/>
        <w:tab w:val="left" w:pos="960"/>
        <w:tab w:val="left" w:pos="1440"/>
        <w:tab w:val="left" w:pos="1920"/>
        <w:tab w:val="left" w:pos="2400"/>
        <w:tab w:val="left" w:pos="2880"/>
        <w:tab w:val="left" w:pos="3360"/>
        <w:tab w:val="left" w:pos="3840"/>
        <w:tab w:val="left" w:pos="4320"/>
      </w:tabs>
      <w:ind w:left="1080"/>
    </w:pPr>
    <w:rPr>
      <w:rFonts w:ascii="Courier New" w:hAnsi="Courier New" w:cs="Courier New"/>
      <w:spacing w:val="-5"/>
      <w:lang w:eastAsia="en-US"/>
    </w:rPr>
  </w:style>
  <w:style w:type="character" w:customStyle="1" w:styleId="TestomacroCarattere">
    <w:name w:val="Testo macro Carattere"/>
    <w:basedOn w:val="Carpredefinitoparagrafo"/>
    <w:link w:val="Testomacro"/>
    <w:uiPriority w:val="99"/>
    <w:locked/>
    <w:rsid w:val="00D77FE0"/>
    <w:rPr>
      <w:rFonts w:ascii="Courier New" w:hAnsi="Courier New" w:cs="Courier New"/>
      <w:spacing w:val="-5"/>
      <w:lang w:val="it-IT" w:eastAsia="en-US" w:bidi="ar-SA"/>
    </w:rPr>
  </w:style>
  <w:style w:type="paragraph" w:styleId="Testonormale">
    <w:name w:val="Plain Text"/>
    <w:basedOn w:val="Normale"/>
    <w:link w:val="TestonormaleCarattere"/>
    <w:uiPriority w:val="99"/>
    <w:rsid w:val="00D77FE0"/>
    <w:pPr>
      <w:spacing w:after="0"/>
      <w:ind w:left="1080"/>
      <w:jc w:val="left"/>
    </w:pPr>
    <w:rPr>
      <w:rFonts w:ascii="Courier New" w:hAnsi="Courier New"/>
      <w:spacing w:val="-5"/>
      <w:sz w:val="20"/>
      <w:lang w:eastAsia="en-US"/>
    </w:rPr>
  </w:style>
  <w:style w:type="character" w:customStyle="1" w:styleId="TestonormaleCarattere">
    <w:name w:val="Testo normale Carattere"/>
    <w:basedOn w:val="Carpredefinitoparagrafo"/>
    <w:link w:val="Testonormale"/>
    <w:uiPriority w:val="99"/>
    <w:locked/>
    <w:rsid w:val="00D77FE0"/>
    <w:rPr>
      <w:rFonts w:ascii="Courier New" w:hAnsi="Courier New" w:cs="Times New Roman"/>
      <w:spacing w:val="-5"/>
      <w:lang w:eastAsia="en-US"/>
    </w:rPr>
  </w:style>
  <w:style w:type="character" w:styleId="VariabileHTML">
    <w:name w:val="HTML Variable"/>
    <w:basedOn w:val="Carpredefinitoparagrafo"/>
    <w:uiPriority w:val="99"/>
    <w:rsid w:val="00D77FE0"/>
    <w:rPr>
      <w:rFonts w:cs="Times New Roman"/>
      <w:i/>
      <w:lang w:val="it-IT"/>
    </w:rPr>
  </w:style>
  <w:style w:type="paragraph" w:customStyle="1" w:styleId="normale0">
    <w:name w:val="normale"/>
    <w:basedOn w:val="Normale"/>
    <w:link w:val="normaleCarattere"/>
    <w:uiPriority w:val="99"/>
    <w:rsid w:val="00D77FE0"/>
    <w:pPr>
      <w:spacing w:after="120"/>
    </w:pPr>
    <w:rPr>
      <w:rFonts w:ascii="Times" w:hAnsi="Times"/>
      <w:sz w:val="24"/>
    </w:rPr>
  </w:style>
  <w:style w:type="paragraph" w:customStyle="1" w:styleId="TEXT">
    <w:name w:val="TEXT"/>
    <w:basedOn w:val="Normale"/>
    <w:uiPriority w:val="99"/>
    <w:rsid w:val="00D77FE0"/>
    <w:pPr>
      <w:widowControl w:val="0"/>
      <w:suppressAutoHyphens/>
      <w:spacing w:after="0"/>
    </w:pPr>
    <w:rPr>
      <w:rFonts w:ascii="Times New Roman" w:hAnsi="Times New Roman"/>
      <w:sz w:val="24"/>
      <w:lang w:val="en-GB" w:eastAsia="el-GR"/>
    </w:rPr>
  </w:style>
  <w:style w:type="paragraph" w:customStyle="1" w:styleId="t">
    <w:name w:val="t"/>
    <w:basedOn w:val="Corpodeltesto1"/>
    <w:uiPriority w:val="99"/>
    <w:rsid w:val="00D77FE0"/>
    <w:pPr>
      <w:spacing w:before="0" w:after="0"/>
      <w:jc w:val="both"/>
    </w:pPr>
    <w:rPr>
      <w:rFonts w:ascii="Times New Roman" w:hAnsi="Times New Roman"/>
      <w:i w:val="0"/>
      <w:spacing w:val="-5"/>
      <w:sz w:val="24"/>
      <w:lang w:eastAsia="en-US"/>
    </w:rPr>
  </w:style>
  <w:style w:type="paragraph" w:customStyle="1" w:styleId="xl40">
    <w:name w:val="xl40"/>
    <w:basedOn w:val="Normale"/>
    <w:uiPriority w:val="99"/>
    <w:rsid w:val="00D77FE0"/>
    <w:pPr>
      <w:spacing w:before="100" w:beforeAutospacing="1" w:after="100" w:afterAutospacing="1"/>
      <w:jc w:val="left"/>
      <w:textAlignment w:val="center"/>
    </w:pPr>
    <w:rPr>
      <w:rFonts w:cs="Arial"/>
      <w:b/>
      <w:bCs/>
      <w:sz w:val="24"/>
      <w:szCs w:val="24"/>
    </w:rPr>
  </w:style>
  <w:style w:type="paragraph" w:customStyle="1" w:styleId="xl41">
    <w:name w:val="xl41"/>
    <w:basedOn w:val="Normale"/>
    <w:uiPriority w:val="99"/>
    <w:rsid w:val="00D77FE0"/>
    <w:pPr>
      <w:spacing w:before="100" w:beforeAutospacing="1" w:after="100" w:afterAutospacing="1"/>
      <w:jc w:val="left"/>
      <w:textAlignment w:val="center"/>
    </w:pPr>
    <w:rPr>
      <w:rFonts w:cs="Arial"/>
      <w:sz w:val="24"/>
      <w:szCs w:val="24"/>
    </w:rPr>
  </w:style>
  <w:style w:type="paragraph" w:customStyle="1" w:styleId="xl42">
    <w:name w:val="xl42"/>
    <w:basedOn w:val="Normale"/>
    <w:uiPriority w:val="99"/>
    <w:rsid w:val="00D77FE0"/>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cs="Arial"/>
      <w:b/>
      <w:bCs/>
      <w:sz w:val="24"/>
      <w:szCs w:val="24"/>
    </w:rPr>
  </w:style>
  <w:style w:type="paragraph" w:customStyle="1" w:styleId="xl43">
    <w:name w:val="xl43"/>
    <w:basedOn w:val="Normale"/>
    <w:uiPriority w:val="99"/>
    <w:rsid w:val="00D77FE0"/>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cs="Arial"/>
      <w:b/>
      <w:bCs/>
      <w:sz w:val="24"/>
      <w:szCs w:val="24"/>
    </w:rPr>
  </w:style>
  <w:style w:type="paragraph" w:customStyle="1" w:styleId="xl45">
    <w:name w:val="xl45"/>
    <w:basedOn w:val="Normale"/>
    <w:uiPriority w:val="99"/>
    <w:rsid w:val="00D77FE0"/>
    <w:pPr>
      <w:spacing w:before="100" w:beforeAutospacing="1" w:after="100" w:afterAutospacing="1"/>
      <w:jc w:val="center"/>
      <w:textAlignment w:val="center"/>
    </w:pPr>
    <w:rPr>
      <w:rFonts w:cs="Arial"/>
      <w:b/>
      <w:bCs/>
      <w:sz w:val="24"/>
      <w:szCs w:val="24"/>
    </w:rPr>
  </w:style>
  <w:style w:type="paragraph" w:customStyle="1" w:styleId="xl46">
    <w:name w:val="xl46"/>
    <w:basedOn w:val="Normale"/>
    <w:uiPriority w:val="99"/>
    <w:rsid w:val="00D77FE0"/>
    <w:pPr>
      <w:spacing w:before="100" w:beforeAutospacing="1" w:after="100" w:afterAutospacing="1"/>
      <w:jc w:val="left"/>
      <w:textAlignment w:val="center"/>
    </w:pPr>
    <w:rPr>
      <w:rFonts w:cs="Arial"/>
      <w:b/>
      <w:bCs/>
      <w:sz w:val="24"/>
      <w:szCs w:val="24"/>
    </w:rPr>
  </w:style>
  <w:style w:type="paragraph" w:customStyle="1" w:styleId="xl47">
    <w:name w:val="xl47"/>
    <w:basedOn w:val="Normale"/>
    <w:uiPriority w:val="99"/>
    <w:rsid w:val="00D77FE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24"/>
      <w:szCs w:val="24"/>
    </w:rPr>
  </w:style>
  <w:style w:type="paragraph" w:customStyle="1" w:styleId="xl48">
    <w:name w:val="xl48"/>
    <w:basedOn w:val="Normale"/>
    <w:uiPriority w:val="99"/>
    <w:rsid w:val="00D77FE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sz w:val="24"/>
      <w:szCs w:val="24"/>
    </w:rPr>
  </w:style>
  <w:style w:type="paragraph" w:customStyle="1" w:styleId="xl49">
    <w:name w:val="xl49"/>
    <w:basedOn w:val="Normale"/>
    <w:uiPriority w:val="99"/>
    <w:rsid w:val="00D77FE0"/>
    <w:pPr>
      <w:pBdr>
        <w:left w:val="single" w:sz="4" w:space="0" w:color="auto"/>
        <w:bottom w:val="single" w:sz="4" w:space="0" w:color="auto"/>
        <w:right w:val="single" w:sz="4" w:space="0" w:color="auto"/>
      </w:pBdr>
      <w:spacing w:before="100" w:beforeAutospacing="1" w:after="100" w:afterAutospacing="1"/>
      <w:jc w:val="right"/>
      <w:textAlignment w:val="center"/>
    </w:pPr>
    <w:rPr>
      <w:rFonts w:cs="Arial"/>
      <w:sz w:val="24"/>
      <w:szCs w:val="24"/>
    </w:rPr>
  </w:style>
  <w:style w:type="paragraph" w:customStyle="1" w:styleId="xl50">
    <w:name w:val="xl50"/>
    <w:basedOn w:val="Normale"/>
    <w:uiPriority w:val="99"/>
    <w:rsid w:val="00D77FE0"/>
    <w:pPr>
      <w:pBdr>
        <w:top w:val="single" w:sz="4" w:space="0" w:color="auto"/>
        <w:left w:val="single" w:sz="4" w:space="0" w:color="auto"/>
        <w:bottom w:val="single" w:sz="4" w:space="0" w:color="auto"/>
      </w:pBdr>
      <w:shd w:val="clear" w:color="auto" w:fill="FFFF99"/>
      <w:spacing w:before="100" w:beforeAutospacing="1" w:after="100" w:afterAutospacing="1"/>
      <w:jc w:val="center"/>
      <w:textAlignment w:val="center"/>
    </w:pPr>
    <w:rPr>
      <w:rFonts w:cs="Arial"/>
      <w:b/>
      <w:bCs/>
      <w:sz w:val="24"/>
      <w:szCs w:val="24"/>
    </w:rPr>
  </w:style>
  <w:style w:type="paragraph" w:customStyle="1" w:styleId="xl51">
    <w:name w:val="xl51"/>
    <w:basedOn w:val="Normale"/>
    <w:uiPriority w:val="99"/>
    <w:rsid w:val="00D77FE0"/>
    <w:pPr>
      <w:pBdr>
        <w:top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cs="Arial"/>
      <w:b/>
      <w:bCs/>
      <w:sz w:val="24"/>
      <w:szCs w:val="24"/>
    </w:rPr>
  </w:style>
  <w:style w:type="paragraph" w:customStyle="1" w:styleId="xl52">
    <w:name w:val="xl52"/>
    <w:basedOn w:val="Normale"/>
    <w:uiPriority w:val="99"/>
    <w:rsid w:val="00D77FE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cs="Arial"/>
      <w:b/>
      <w:bCs/>
      <w:sz w:val="16"/>
      <w:szCs w:val="16"/>
    </w:rPr>
  </w:style>
  <w:style w:type="paragraph" w:customStyle="1" w:styleId="xl53">
    <w:name w:val="xl53"/>
    <w:basedOn w:val="Normale"/>
    <w:uiPriority w:val="99"/>
    <w:rsid w:val="00D77FE0"/>
    <w:pPr>
      <w:spacing w:before="100" w:beforeAutospacing="1" w:after="100" w:afterAutospacing="1"/>
      <w:jc w:val="right"/>
      <w:textAlignment w:val="center"/>
    </w:pPr>
    <w:rPr>
      <w:rFonts w:cs="Arial"/>
      <w:b/>
      <w:bCs/>
      <w:sz w:val="24"/>
      <w:szCs w:val="24"/>
    </w:rPr>
  </w:style>
  <w:style w:type="paragraph" w:customStyle="1" w:styleId="xl54">
    <w:name w:val="xl54"/>
    <w:basedOn w:val="Normale"/>
    <w:uiPriority w:val="99"/>
    <w:rsid w:val="00D77FE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right"/>
      <w:textAlignment w:val="center"/>
    </w:pPr>
    <w:rPr>
      <w:rFonts w:cs="Arial"/>
      <w:b/>
      <w:bCs/>
      <w:sz w:val="24"/>
      <w:szCs w:val="24"/>
    </w:rPr>
  </w:style>
  <w:style w:type="paragraph" w:customStyle="1" w:styleId="Corpodeltesto21">
    <w:name w:val="Corpo del testo 21"/>
    <w:basedOn w:val="Normale"/>
    <w:rsid w:val="00D77FE0"/>
    <w:rPr>
      <w:rFonts w:ascii="Book Antiqua" w:hAnsi="Book Antiqua"/>
      <w:sz w:val="24"/>
    </w:rPr>
  </w:style>
  <w:style w:type="paragraph" w:customStyle="1" w:styleId="bordoazz">
    <w:name w:val="bordoazz"/>
    <w:basedOn w:val="Normale"/>
    <w:uiPriority w:val="99"/>
    <w:rsid w:val="00D77FE0"/>
    <w:pPr>
      <w:pBdr>
        <w:top w:val="single" w:sz="6" w:space="0" w:color="6085AB"/>
        <w:left w:val="single" w:sz="6" w:space="0" w:color="6085AB"/>
        <w:bottom w:val="single" w:sz="6" w:space="0" w:color="6085AB"/>
        <w:right w:val="single" w:sz="6" w:space="0" w:color="6085AB"/>
      </w:pBdr>
      <w:spacing w:before="100" w:beforeAutospacing="1" w:after="100" w:afterAutospacing="1"/>
      <w:jc w:val="left"/>
    </w:pPr>
    <w:rPr>
      <w:rFonts w:ascii="Times New Roman" w:hAnsi="Times New Roman"/>
      <w:sz w:val="24"/>
      <w:szCs w:val="24"/>
    </w:rPr>
  </w:style>
  <w:style w:type="character" w:customStyle="1" w:styleId="normaleCarattere">
    <w:name w:val="normale Carattere"/>
    <w:link w:val="normale0"/>
    <w:uiPriority w:val="99"/>
    <w:locked/>
    <w:rsid w:val="00D77FE0"/>
    <w:rPr>
      <w:rFonts w:ascii="Times" w:hAnsi="Times"/>
      <w:sz w:val="24"/>
    </w:rPr>
  </w:style>
  <w:style w:type="paragraph" w:customStyle="1" w:styleId="Normalenosillaba">
    <w:name w:val="Normale_no_sillaba"/>
    <w:basedOn w:val="Normale"/>
    <w:uiPriority w:val="99"/>
    <w:rsid w:val="00D77FE0"/>
    <w:pPr>
      <w:suppressAutoHyphens/>
      <w:spacing w:after="0"/>
    </w:pPr>
    <w:rPr>
      <w:rFonts w:ascii="Times New Roman" w:hAnsi="Times New Roman"/>
      <w:sz w:val="24"/>
      <w:szCs w:val="24"/>
    </w:rPr>
  </w:style>
  <w:style w:type="paragraph" w:customStyle="1" w:styleId="Elencoacolori-Colore11">
    <w:name w:val="Elenco a colori - Colore 11"/>
    <w:basedOn w:val="Normale"/>
    <w:uiPriority w:val="99"/>
    <w:rsid w:val="00D77FE0"/>
    <w:pPr>
      <w:ind w:left="708"/>
    </w:pPr>
    <w:rPr>
      <w:rFonts w:ascii="Book Antiqua" w:hAnsi="Book Antiqua"/>
      <w:sz w:val="24"/>
    </w:rPr>
  </w:style>
  <w:style w:type="paragraph" w:customStyle="1" w:styleId="Datitabella8">
    <w:name w:val="Dati tabella 8"/>
    <w:basedOn w:val="Normale"/>
    <w:uiPriority w:val="99"/>
    <w:rsid w:val="00D77FE0"/>
    <w:pPr>
      <w:keepNext/>
      <w:keepLines/>
      <w:spacing w:before="60" w:after="0" w:line="180" w:lineRule="exact"/>
      <w:jc w:val="right"/>
    </w:pPr>
    <w:rPr>
      <w:rFonts w:ascii="Book Antiqua" w:hAnsi="Book Antiqua"/>
      <w:sz w:val="16"/>
    </w:rPr>
  </w:style>
  <w:style w:type="paragraph" w:customStyle="1" w:styleId="datitabella1riga">
    <w:name w:val="dati tabella 1 riga"/>
    <w:basedOn w:val="Normale"/>
    <w:uiPriority w:val="99"/>
    <w:rsid w:val="00D77FE0"/>
    <w:pPr>
      <w:keepNext/>
      <w:keepLines/>
      <w:spacing w:after="0" w:line="240" w:lineRule="exact"/>
      <w:jc w:val="center"/>
    </w:pPr>
    <w:rPr>
      <w:rFonts w:ascii="Book Antiqua" w:hAnsi="Book Antiqua"/>
      <w:b/>
      <w:sz w:val="16"/>
    </w:rPr>
  </w:style>
  <w:style w:type="paragraph" w:customStyle="1" w:styleId="Corpodeltesto22">
    <w:name w:val="Corpo del testo 22"/>
    <w:basedOn w:val="Normale"/>
    <w:uiPriority w:val="99"/>
    <w:rsid w:val="00D77FE0"/>
    <w:rPr>
      <w:rFonts w:ascii="Book Antiqua" w:hAnsi="Book Antiqua"/>
      <w:sz w:val="24"/>
    </w:rPr>
  </w:style>
  <w:style w:type="paragraph" w:customStyle="1" w:styleId="StileTitolo3">
    <w:name w:val="Stile Titolo 3"/>
    <w:aliases w:val="Titolo 3 Carattere + Prima:  12 pt"/>
    <w:basedOn w:val="Titolo3"/>
    <w:autoRedefine/>
    <w:uiPriority w:val="99"/>
    <w:rsid w:val="00D77FE0"/>
    <w:pPr>
      <w:numPr>
        <w:ilvl w:val="0"/>
        <w:numId w:val="0"/>
      </w:numPr>
      <w:tabs>
        <w:tab w:val="num" w:pos="360"/>
      </w:tabs>
      <w:ind w:left="360" w:hanging="360"/>
    </w:pPr>
    <w:rPr>
      <w:rFonts w:cs="Times New Roman"/>
      <w:iCs/>
      <w:szCs w:val="20"/>
    </w:rPr>
  </w:style>
  <w:style w:type="character" w:styleId="Testosegnaposto">
    <w:name w:val="Placeholder Text"/>
    <w:basedOn w:val="Carpredefinitoparagrafo"/>
    <w:uiPriority w:val="99"/>
    <w:semiHidden/>
    <w:rsid w:val="00994525"/>
    <w:rPr>
      <w:rFonts w:cs="Times New Roman"/>
      <w:color w:val="808080"/>
    </w:rPr>
  </w:style>
  <w:style w:type="character" w:customStyle="1" w:styleId="provvabrogato">
    <w:name w:val="provv_abrogato"/>
    <w:uiPriority w:val="99"/>
    <w:rsid w:val="00261393"/>
  </w:style>
  <w:style w:type="character" w:customStyle="1" w:styleId="linkneltesto">
    <w:name w:val="link_nel_testo"/>
    <w:uiPriority w:val="99"/>
    <w:rsid w:val="00261393"/>
  </w:style>
  <w:style w:type="numbering" w:customStyle="1" w:styleId="Stile2">
    <w:name w:val="Stile2"/>
    <w:rsid w:val="000C1EAC"/>
    <w:pPr>
      <w:numPr>
        <w:numId w:val="10"/>
      </w:numPr>
    </w:pPr>
  </w:style>
  <w:style w:type="character" w:styleId="Enfasidelicata">
    <w:name w:val="Subtle Emphasis"/>
    <w:basedOn w:val="Carpredefinitoparagrafo"/>
    <w:uiPriority w:val="19"/>
    <w:qFormat/>
    <w:rsid w:val="00390D04"/>
    <w:rPr>
      <w:i/>
      <w:iCs/>
      <w:color w:val="404040"/>
    </w:rPr>
  </w:style>
  <w:style w:type="character" w:styleId="Enfasiintensa">
    <w:name w:val="Intense Emphasis"/>
    <w:basedOn w:val="Carpredefinitoparagrafo"/>
    <w:uiPriority w:val="21"/>
    <w:qFormat/>
    <w:rsid w:val="00390D04"/>
    <w:rPr>
      <w:i/>
      <w:iCs/>
      <w:color w:val="4F81BD"/>
    </w:rPr>
  </w:style>
  <w:style w:type="paragraph" w:customStyle="1" w:styleId="msonormal0">
    <w:name w:val="msonormal"/>
    <w:basedOn w:val="Normale"/>
    <w:rsid w:val="007F3CA3"/>
    <w:pPr>
      <w:spacing w:before="100" w:beforeAutospacing="1" w:after="100" w:afterAutospacing="1"/>
      <w:jc w:val="left"/>
    </w:pPr>
    <w:rPr>
      <w:rFonts w:ascii="Times New Roman" w:hAnsi="Times New Roman"/>
      <w:sz w:val="24"/>
      <w:szCs w:val="24"/>
    </w:rPr>
  </w:style>
  <w:style w:type="paragraph" w:customStyle="1" w:styleId="xl140">
    <w:name w:val="xl140"/>
    <w:basedOn w:val="Normale"/>
    <w:rsid w:val="007F3CA3"/>
    <w:pPr>
      <w:pBdr>
        <w:top w:val="single" w:sz="4" w:space="0" w:color="000000"/>
        <w:bottom w:val="single" w:sz="4" w:space="0" w:color="000000"/>
        <w:right w:val="single" w:sz="4" w:space="0" w:color="000000"/>
      </w:pBdr>
      <w:shd w:val="clear" w:color="000000" w:fill="D9D9D9"/>
      <w:spacing w:before="100" w:beforeAutospacing="1" w:after="100" w:afterAutospacing="1"/>
      <w:jc w:val="center"/>
      <w:textAlignment w:val="center"/>
    </w:pPr>
    <w:rPr>
      <w:rFonts w:cs="Arial"/>
      <w:sz w:val="18"/>
      <w:szCs w:val="18"/>
    </w:rPr>
  </w:style>
  <w:style w:type="paragraph" w:customStyle="1" w:styleId="xl141">
    <w:name w:val="xl141"/>
    <w:basedOn w:val="Normale"/>
    <w:rsid w:val="007F3CA3"/>
    <w:pPr>
      <w:pBdr>
        <w:top w:val="single" w:sz="4" w:space="0" w:color="000000"/>
        <w:left w:val="single" w:sz="4" w:space="0" w:color="000000"/>
        <w:right w:val="single" w:sz="8" w:space="0" w:color="000000"/>
      </w:pBdr>
      <w:shd w:val="clear" w:color="000000" w:fill="D9D9D9"/>
      <w:spacing w:before="100" w:beforeAutospacing="1" w:after="100" w:afterAutospacing="1"/>
      <w:jc w:val="center"/>
      <w:textAlignment w:val="center"/>
    </w:pPr>
    <w:rPr>
      <w:rFonts w:cs="Arial"/>
      <w:sz w:val="18"/>
      <w:szCs w:val="18"/>
    </w:rPr>
  </w:style>
  <w:style w:type="paragraph" w:customStyle="1" w:styleId="xl142">
    <w:name w:val="xl142"/>
    <w:basedOn w:val="Normale"/>
    <w:rsid w:val="007F3CA3"/>
    <w:pPr>
      <w:pBdr>
        <w:top w:val="single" w:sz="4" w:space="0" w:color="000000"/>
        <w:bottom w:val="single" w:sz="8" w:space="0" w:color="000000"/>
        <w:right w:val="single" w:sz="4" w:space="0" w:color="000000"/>
      </w:pBdr>
      <w:shd w:val="clear" w:color="000000" w:fill="D9D9D9"/>
      <w:spacing w:before="100" w:beforeAutospacing="1" w:after="100" w:afterAutospacing="1"/>
      <w:jc w:val="center"/>
      <w:textAlignment w:val="center"/>
    </w:pPr>
    <w:rPr>
      <w:rFonts w:cs="Arial"/>
      <w:sz w:val="18"/>
      <w:szCs w:val="18"/>
    </w:rPr>
  </w:style>
  <w:style w:type="paragraph" w:customStyle="1" w:styleId="xl143">
    <w:name w:val="xl143"/>
    <w:basedOn w:val="Normale"/>
    <w:rsid w:val="007F3CA3"/>
    <w:pPr>
      <w:pBdr>
        <w:top w:val="single" w:sz="4" w:space="0" w:color="000000"/>
        <w:left w:val="single" w:sz="4" w:space="0" w:color="000000"/>
        <w:bottom w:val="single" w:sz="8" w:space="0" w:color="000000"/>
        <w:right w:val="single" w:sz="8" w:space="0" w:color="000000"/>
      </w:pBdr>
      <w:shd w:val="clear" w:color="000000" w:fill="D9D9D9"/>
      <w:spacing w:before="100" w:beforeAutospacing="1" w:after="100" w:afterAutospacing="1"/>
      <w:jc w:val="center"/>
      <w:textAlignment w:val="center"/>
    </w:pPr>
    <w:rPr>
      <w:rFonts w:cs="Arial"/>
      <w:sz w:val="18"/>
      <w:szCs w:val="18"/>
    </w:rPr>
  </w:style>
  <w:style w:type="paragraph" w:customStyle="1" w:styleId="xl144">
    <w:name w:val="xl144"/>
    <w:basedOn w:val="Normale"/>
    <w:rsid w:val="007F3CA3"/>
    <w:pPr>
      <w:pBdr>
        <w:bottom w:val="single" w:sz="4" w:space="0" w:color="000000"/>
        <w:right w:val="single" w:sz="4" w:space="0" w:color="000000"/>
      </w:pBdr>
      <w:shd w:val="clear" w:color="000000" w:fill="D9D9D9"/>
      <w:spacing w:before="100" w:beforeAutospacing="1" w:after="100" w:afterAutospacing="1"/>
      <w:jc w:val="center"/>
      <w:textAlignment w:val="center"/>
    </w:pPr>
    <w:rPr>
      <w:rFonts w:cs="Arial"/>
      <w:sz w:val="18"/>
      <w:szCs w:val="18"/>
    </w:rPr>
  </w:style>
  <w:style w:type="paragraph" w:customStyle="1" w:styleId="xl145">
    <w:name w:val="xl145"/>
    <w:basedOn w:val="Normale"/>
    <w:rsid w:val="007F3CA3"/>
    <w:pPr>
      <w:pBdr>
        <w:left w:val="single" w:sz="4" w:space="0" w:color="000000"/>
        <w:right w:val="single" w:sz="8" w:space="0" w:color="000000"/>
      </w:pBdr>
      <w:shd w:val="clear" w:color="000000" w:fill="D9D9D9"/>
      <w:spacing w:before="100" w:beforeAutospacing="1" w:after="100" w:afterAutospacing="1"/>
      <w:jc w:val="center"/>
      <w:textAlignment w:val="center"/>
    </w:pPr>
    <w:rPr>
      <w:rFonts w:cs="Arial"/>
      <w:sz w:val="18"/>
      <w:szCs w:val="18"/>
    </w:rPr>
  </w:style>
  <w:style w:type="paragraph" w:customStyle="1" w:styleId="xl146">
    <w:name w:val="xl146"/>
    <w:basedOn w:val="Normale"/>
    <w:rsid w:val="007F3CA3"/>
    <w:pPr>
      <w:pBdr>
        <w:bottom w:val="single" w:sz="4" w:space="0" w:color="000000"/>
      </w:pBdr>
      <w:shd w:val="clear" w:color="000000" w:fill="D9D9D9"/>
      <w:spacing w:before="100" w:beforeAutospacing="1" w:after="100" w:afterAutospacing="1"/>
      <w:jc w:val="center"/>
      <w:textAlignment w:val="center"/>
    </w:pPr>
    <w:rPr>
      <w:rFonts w:cs="Arial"/>
      <w:sz w:val="18"/>
      <w:szCs w:val="18"/>
    </w:rPr>
  </w:style>
  <w:style w:type="paragraph" w:customStyle="1" w:styleId="xl147">
    <w:name w:val="xl147"/>
    <w:basedOn w:val="Normale"/>
    <w:rsid w:val="007F3CA3"/>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cs="Arial"/>
      <w:sz w:val="18"/>
      <w:szCs w:val="18"/>
    </w:rPr>
  </w:style>
  <w:style w:type="paragraph" w:customStyle="1" w:styleId="xl148">
    <w:name w:val="xl148"/>
    <w:basedOn w:val="Normale"/>
    <w:rsid w:val="007F3CA3"/>
    <w:pPr>
      <w:shd w:val="clear" w:color="000000" w:fill="D9D9D9"/>
      <w:spacing w:before="100" w:beforeAutospacing="1" w:after="100" w:afterAutospacing="1"/>
      <w:jc w:val="center"/>
      <w:textAlignment w:val="center"/>
    </w:pPr>
    <w:rPr>
      <w:rFonts w:cs="Arial"/>
      <w:sz w:val="18"/>
      <w:szCs w:val="18"/>
    </w:rPr>
  </w:style>
  <w:style w:type="paragraph" w:customStyle="1" w:styleId="xl149">
    <w:name w:val="xl149"/>
    <w:basedOn w:val="Normale"/>
    <w:rsid w:val="007F3CA3"/>
    <w:pPr>
      <w:pBdr>
        <w:top w:val="single" w:sz="4" w:space="0" w:color="auto"/>
        <w:left w:val="single" w:sz="4" w:space="0" w:color="auto"/>
      </w:pBdr>
      <w:shd w:val="clear" w:color="000000" w:fill="D9D9D9"/>
      <w:spacing w:before="100" w:beforeAutospacing="1" w:after="100" w:afterAutospacing="1"/>
      <w:jc w:val="center"/>
      <w:textAlignment w:val="center"/>
    </w:pPr>
    <w:rPr>
      <w:rFonts w:cs="Arial"/>
      <w:sz w:val="18"/>
      <w:szCs w:val="18"/>
    </w:rPr>
  </w:style>
  <w:style w:type="paragraph" w:customStyle="1" w:styleId="xl150">
    <w:name w:val="xl150"/>
    <w:basedOn w:val="Normale"/>
    <w:rsid w:val="007F3CA3"/>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cs="Arial"/>
      <w:sz w:val="18"/>
      <w:szCs w:val="18"/>
    </w:rPr>
  </w:style>
  <w:style w:type="paragraph" w:customStyle="1" w:styleId="xl151">
    <w:name w:val="xl151"/>
    <w:basedOn w:val="Normale"/>
    <w:rsid w:val="007F3CA3"/>
    <w:pPr>
      <w:pBdr>
        <w:bottom w:val="single" w:sz="8" w:space="0" w:color="000000"/>
      </w:pBdr>
      <w:shd w:val="clear" w:color="000000" w:fill="D9D9D9"/>
      <w:spacing w:before="100" w:beforeAutospacing="1" w:after="100" w:afterAutospacing="1"/>
      <w:jc w:val="center"/>
      <w:textAlignment w:val="center"/>
    </w:pPr>
    <w:rPr>
      <w:rFonts w:cs="Arial"/>
      <w:sz w:val="18"/>
      <w:szCs w:val="18"/>
    </w:rPr>
  </w:style>
  <w:style w:type="paragraph" w:customStyle="1" w:styleId="xl152">
    <w:name w:val="xl152"/>
    <w:basedOn w:val="Normale"/>
    <w:rsid w:val="007F3CA3"/>
    <w:pPr>
      <w:pBdr>
        <w:top w:val="single" w:sz="4" w:space="0" w:color="auto"/>
        <w:left w:val="single" w:sz="4" w:space="0" w:color="auto"/>
        <w:bottom w:val="single" w:sz="8" w:space="0" w:color="000000"/>
        <w:right w:val="single" w:sz="8" w:space="0" w:color="auto"/>
      </w:pBdr>
      <w:shd w:val="clear" w:color="000000" w:fill="D9D9D9"/>
      <w:spacing w:before="100" w:beforeAutospacing="1" w:after="100" w:afterAutospacing="1"/>
      <w:jc w:val="center"/>
      <w:textAlignment w:val="center"/>
    </w:pPr>
    <w:rPr>
      <w:rFonts w:cs="Arial"/>
      <w:sz w:val="18"/>
      <w:szCs w:val="18"/>
    </w:rPr>
  </w:style>
  <w:style w:type="paragraph" w:customStyle="1" w:styleId="xl153">
    <w:name w:val="xl153"/>
    <w:basedOn w:val="Normale"/>
    <w:rsid w:val="007F3CA3"/>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cs="Arial"/>
      <w:sz w:val="18"/>
      <w:szCs w:val="18"/>
    </w:rPr>
  </w:style>
  <w:style w:type="paragraph" w:customStyle="1" w:styleId="xl154">
    <w:name w:val="xl154"/>
    <w:basedOn w:val="Normale"/>
    <w:rsid w:val="007F3CA3"/>
    <w:pPr>
      <w:pBdr>
        <w:top w:val="single" w:sz="8" w:space="0" w:color="000000"/>
        <w:left w:val="single" w:sz="8" w:space="0" w:color="000000"/>
        <w:bottom w:val="single" w:sz="8" w:space="0" w:color="000000"/>
      </w:pBdr>
      <w:spacing w:before="100" w:beforeAutospacing="1" w:after="100" w:afterAutospacing="1"/>
      <w:jc w:val="left"/>
      <w:textAlignment w:val="center"/>
    </w:pPr>
    <w:rPr>
      <w:rFonts w:cs="Arial"/>
      <w:b/>
      <w:bCs/>
      <w:sz w:val="24"/>
      <w:szCs w:val="24"/>
    </w:rPr>
  </w:style>
  <w:style w:type="paragraph" w:customStyle="1" w:styleId="xl155">
    <w:name w:val="xl155"/>
    <w:basedOn w:val="Normale"/>
    <w:rsid w:val="007F3CA3"/>
    <w:pPr>
      <w:pBdr>
        <w:top w:val="single" w:sz="8" w:space="0" w:color="000000"/>
        <w:bottom w:val="single" w:sz="8" w:space="0" w:color="000000"/>
      </w:pBdr>
      <w:spacing w:before="100" w:beforeAutospacing="1" w:after="100" w:afterAutospacing="1"/>
      <w:jc w:val="left"/>
      <w:textAlignment w:val="center"/>
    </w:pPr>
    <w:rPr>
      <w:rFonts w:cs="Arial"/>
      <w:b/>
      <w:bCs/>
      <w:sz w:val="24"/>
      <w:szCs w:val="24"/>
    </w:rPr>
  </w:style>
  <w:style w:type="paragraph" w:customStyle="1" w:styleId="xl156">
    <w:name w:val="xl156"/>
    <w:basedOn w:val="Normale"/>
    <w:rsid w:val="007F3CA3"/>
    <w:pPr>
      <w:pBdr>
        <w:top w:val="single" w:sz="8" w:space="0" w:color="000000"/>
        <w:left w:val="single" w:sz="8" w:space="0" w:color="auto"/>
        <w:bottom w:val="single" w:sz="8" w:space="0" w:color="auto"/>
      </w:pBdr>
      <w:spacing w:before="100" w:beforeAutospacing="1" w:after="100" w:afterAutospacing="1"/>
      <w:jc w:val="center"/>
      <w:textAlignment w:val="center"/>
    </w:pPr>
    <w:rPr>
      <w:rFonts w:cs="Arial"/>
      <w:b/>
      <w:bCs/>
      <w:color w:val="175280"/>
      <w:sz w:val="24"/>
      <w:szCs w:val="24"/>
    </w:rPr>
  </w:style>
  <w:style w:type="paragraph" w:customStyle="1" w:styleId="xl157">
    <w:name w:val="xl157"/>
    <w:basedOn w:val="Normale"/>
    <w:rsid w:val="007F3CA3"/>
    <w:pPr>
      <w:pBdr>
        <w:top w:val="single" w:sz="8" w:space="0" w:color="000000"/>
        <w:bottom w:val="single" w:sz="8" w:space="0" w:color="auto"/>
      </w:pBdr>
      <w:spacing w:before="100" w:beforeAutospacing="1" w:after="100" w:afterAutospacing="1"/>
      <w:jc w:val="center"/>
      <w:textAlignment w:val="center"/>
    </w:pPr>
    <w:rPr>
      <w:rFonts w:cs="Arial"/>
      <w:b/>
      <w:bCs/>
      <w:color w:val="175280"/>
      <w:sz w:val="24"/>
      <w:szCs w:val="24"/>
    </w:rPr>
  </w:style>
  <w:style w:type="paragraph" w:customStyle="1" w:styleId="xl158">
    <w:name w:val="xl158"/>
    <w:basedOn w:val="Normale"/>
    <w:rsid w:val="007F3CA3"/>
    <w:pPr>
      <w:pBdr>
        <w:left w:val="single" w:sz="8" w:space="0" w:color="000000"/>
        <w:bottom w:val="single" w:sz="8" w:space="0" w:color="000000"/>
        <w:right w:val="single" w:sz="4" w:space="0" w:color="000000"/>
      </w:pBdr>
      <w:spacing w:before="100" w:beforeAutospacing="1" w:after="100" w:afterAutospacing="1"/>
      <w:jc w:val="center"/>
      <w:textAlignment w:val="center"/>
    </w:pPr>
    <w:rPr>
      <w:rFonts w:cs="Arial"/>
      <w:sz w:val="18"/>
      <w:szCs w:val="18"/>
    </w:rPr>
  </w:style>
  <w:style w:type="paragraph" w:customStyle="1" w:styleId="xl159">
    <w:name w:val="xl159"/>
    <w:basedOn w:val="Normale"/>
    <w:rsid w:val="007F3CA3"/>
    <w:pPr>
      <w:pBdr>
        <w:left w:val="single" w:sz="8" w:space="0" w:color="000000"/>
        <w:bottom w:val="single" w:sz="4" w:space="0" w:color="000000"/>
        <w:right w:val="single" w:sz="4" w:space="0" w:color="000000"/>
      </w:pBdr>
      <w:spacing w:before="100" w:beforeAutospacing="1" w:after="100" w:afterAutospacing="1"/>
      <w:jc w:val="center"/>
      <w:textAlignment w:val="center"/>
    </w:pPr>
    <w:rPr>
      <w:rFonts w:cs="Arial"/>
      <w:sz w:val="18"/>
      <w:szCs w:val="18"/>
    </w:rPr>
  </w:style>
  <w:style w:type="paragraph" w:customStyle="1" w:styleId="xl160">
    <w:name w:val="xl160"/>
    <w:basedOn w:val="Normale"/>
    <w:rsid w:val="007F3CA3"/>
    <w:pPr>
      <w:pBdr>
        <w:top w:val="single" w:sz="8" w:space="0" w:color="000000"/>
        <w:left w:val="single" w:sz="8" w:space="0" w:color="auto"/>
        <w:bottom w:val="single" w:sz="8" w:space="0" w:color="auto"/>
        <w:right w:val="single" w:sz="4" w:space="0" w:color="000000"/>
      </w:pBdr>
      <w:spacing w:before="100" w:beforeAutospacing="1" w:after="100" w:afterAutospacing="1"/>
      <w:jc w:val="center"/>
      <w:textAlignment w:val="center"/>
    </w:pPr>
    <w:rPr>
      <w:rFonts w:cs="Arial"/>
      <w:b/>
      <w:bCs/>
      <w:color w:val="175280"/>
      <w:sz w:val="24"/>
      <w:szCs w:val="24"/>
    </w:rPr>
  </w:style>
  <w:style w:type="paragraph" w:customStyle="1" w:styleId="xl161">
    <w:name w:val="xl161"/>
    <w:basedOn w:val="Normale"/>
    <w:rsid w:val="007F3CA3"/>
    <w:pPr>
      <w:pBdr>
        <w:top w:val="single" w:sz="8" w:space="0" w:color="000000"/>
        <w:left w:val="single" w:sz="4" w:space="0" w:color="000000"/>
        <w:bottom w:val="single" w:sz="8" w:space="0" w:color="auto"/>
        <w:right w:val="single" w:sz="4" w:space="0" w:color="000000"/>
      </w:pBdr>
      <w:spacing w:before="100" w:beforeAutospacing="1" w:after="100" w:afterAutospacing="1"/>
      <w:jc w:val="center"/>
      <w:textAlignment w:val="center"/>
    </w:pPr>
    <w:rPr>
      <w:rFonts w:cs="Arial"/>
      <w:b/>
      <w:bCs/>
      <w:color w:val="175280"/>
      <w:sz w:val="24"/>
      <w:szCs w:val="24"/>
    </w:rPr>
  </w:style>
  <w:style w:type="paragraph" w:customStyle="1" w:styleId="xl162">
    <w:name w:val="xl162"/>
    <w:basedOn w:val="Normale"/>
    <w:rsid w:val="007F3CA3"/>
    <w:pPr>
      <w:pBdr>
        <w:top w:val="single" w:sz="8" w:space="0" w:color="000000"/>
        <w:left w:val="single" w:sz="4" w:space="0" w:color="000000"/>
        <w:bottom w:val="single" w:sz="8" w:space="0" w:color="auto"/>
        <w:right w:val="single" w:sz="8" w:space="0" w:color="000000"/>
      </w:pBdr>
      <w:spacing w:before="100" w:beforeAutospacing="1" w:after="100" w:afterAutospacing="1"/>
      <w:jc w:val="center"/>
      <w:textAlignment w:val="center"/>
    </w:pPr>
    <w:rPr>
      <w:rFonts w:cs="Arial"/>
      <w:b/>
      <w:bCs/>
      <w:color w:val="175280"/>
      <w:sz w:val="24"/>
      <w:szCs w:val="24"/>
    </w:rPr>
  </w:style>
  <w:style w:type="paragraph" w:customStyle="1" w:styleId="xl163">
    <w:name w:val="xl163"/>
    <w:basedOn w:val="Normale"/>
    <w:rsid w:val="007F3CA3"/>
    <w:pPr>
      <w:pBdr>
        <w:top w:val="single" w:sz="8" w:space="0" w:color="000000"/>
        <w:left w:val="single" w:sz="8" w:space="0" w:color="000000"/>
        <w:bottom w:val="single" w:sz="8" w:space="0" w:color="000000"/>
      </w:pBdr>
      <w:spacing w:before="100" w:beforeAutospacing="1" w:after="100" w:afterAutospacing="1"/>
      <w:jc w:val="center"/>
      <w:textAlignment w:val="center"/>
    </w:pPr>
    <w:rPr>
      <w:rFonts w:cs="Arial"/>
      <w:b/>
      <w:bCs/>
      <w:color w:val="175280"/>
      <w:sz w:val="24"/>
      <w:szCs w:val="24"/>
    </w:rPr>
  </w:style>
  <w:style w:type="paragraph" w:customStyle="1" w:styleId="xl164">
    <w:name w:val="xl164"/>
    <w:basedOn w:val="Normale"/>
    <w:rsid w:val="007F3CA3"/>
    <w:pPr>
      <w:pBdr>
        <w:top w:val="single" w:sz="8" w:space="0" w:color="000000"/>
        <w:bottom w:val="single" w:sz="8" w:space="0" w:color="000000"/>
        <w:right w:val="single" w:sz="8" w:space="0" w:color="000000"/>
      </w:pBdr>
      <w:spacing w:before="100" w:beforeAutospacing="1" w:after="100" w:afterAutospacing="1"/>
      <w:jc w:val="center"/>
      <w:textAlignment w:val="center"/>
    </w:pPr>
    <w:rPr>
      <w:rFonts w:cs="Arial"/>
      <w:b/>
      <w:bCs/>
      <w:color w:val="175280"/>
      <w:sz w:val="24"/>
      <w:szCs w:val="24"/>
    </w:rPr>
  </w:style>
  <w:style w:type="paragraph" w:customStyle="1" w:styleId="xl165">
    <w:name w:val="xl165"/>
    <w:basedOn w:val="Normale"/>
    <w:rsid w:val="007F3CA3"/>
    <w:pPr>
      <w:pBdr>
        <w:top w:val="single" w:sz="8"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cs="Arial"/>
      <w:b/>
      <w:bCs/>
      <w:color w:val="175280"/>
      <w:sz w:val="24"/>
      <w:szCs w:val="24"/>
    </w:rPr>
  </w:style>
  <w:style w:type="paragraph" w:customStyle="1" w:styleId="xl166">
    <w:name w:val="xl166"/>
    <w:basedOn w:val="Normale"/>
    <w:rsid w:val="007F3CA3"/>
    <w:pPr>
      <w:pBdr>
        <w:top w:val="single" w:sz="8" w:space="0" w:color="000000"/>
        <w:left w:val="single" w:sz="4" w:space="0" w:color="000000"/>
        <w:bottom w:val="single" w:sz="8" w:space="0" w:color="000000"/>
        <w:right w:val="single" w:sz="8" w:space="0" w:color="000000"/>
      </w:pBdr>
      <w:spacing w:before="100" w:beforeAutospacing="1" w:after="100" w:afterAutospacing="1"/>
      <w:jc w:val="center"/>
      <w:textAlignment w:val="center"/>
    </w:pPr>
    <w:rPr>
      <w:rFonts w:cs="Arial"/>
      <w:b/>
      <w:bCs/>
      <w:color w:val="175280"/>
      <w:sz w:val="24"/>
      <w:szCs w:val="24"/>
    </w:rPr>
  </w:style>
  <w:style w:type="paragraph" w:customStyle="1" w:styleId="xl167">
    <w:name w:val="xl167"/>
    <w:basedOn w:val="Normale"/>
    <w:rsid w:val="007F3CA3"/>
    <w:pPr>
      <w:pBdr>
        <w:top w:val="single" w:sz="8" w:space="0" w:color="000000"/>
        <w:bottom w:val="single" w:sz="8" w:space="0" w:color="000000"/>
      </w:pBdr>
      <w:spacing w:before="100" w:beforeAutospacing="1" w:after="100" w:afterAutospacing="1"/>
      <w:jc w:val="center"/>
      <w:textAlignment w:val="center"/>
    </w:pPr>
    <w:rPr>
      <w:rFonts w:cs="Arial"/>
      <w:b/>
      <w:bCs/>
      <w:color w:val="175280"/>
      <w:sz w:val="24"/>
      <w:szCs w:val="24"/>
    </w:rPr>
  </w:style>
  <w:style w:type="character" w:styleId="Menzionenonrisolta">
    <w:name w:val="Unresolved Mention"/>
    <w:basedOn w:val="Carpredefinitoparagrafo"/>
    <w:uiPriority w:val="99"/>
    <w:semiHidden/>
    <w:unhideWhenUsed/>
    <w:rsid w:val="00F31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960">
      <w:bodyDiv w:val="1"/>
      <w:marLeft w:val="0"/>
      <w:marRight w:val="0"/>
      <w:marTop w:val="0"/>
      <w:marBottom w:val="0"/>
      <w:divBdr>
        <w:top w:val="none" w:sz="0" w:space="0" w:color="auto"/>
        <w:left w:val="none" w:sz="0" w:space="0" w:color="auto"/>
        <w:bottom w:val="none" w:sz="0" w:space="0" w:color="auto"/>
        <w:right w:val="none" w:sz="0" w:space="0" w:color="auto"/>
      </w:divBdr>
    </w:div>
    <w:div w:id="78647014">
      <w:bodyDiv w:val="1"/>
      <w:marLeft w:val="0"/>
      <w:marRight w:val="0"/>
      <w:marTop w:val="0"/>
      <w:marBottom w:val="0"/>
      <w:divBdr>
        <w:top w:val="none" w:sz="0" w:space="0" w:color="auto"/>
        <w:left w:val="none" w:sz="0" w:space="0" w:color="auto"/>
        <w:bottom w:val="none" w:sz="0" w:space="0" w:color="auto"/>
        <w:right w:val="none" w:sz="0" w:space="0" w:color="auto"/>
      </w:divBdr>
    </w:div>
    <w:div w:id="203519963">
      <w:bodyDiv w:val="1"/>
      <w:marLeft w:val="0"/>
      <w:marRight w:val="0"/>
      <w:marTop w:val="0"/>
      <w:marBottom w:val="0"/>
      <w:divBdr>
        <w:top w:val="none" w:sz="0" w:space="0" w:color="auto"/>
        <w:left w:val="none" w:sz="0" w:space="0" w:color="auto"/>
        <w:bottom w:val="none" w:sz="0" w:space="0" w:color="auto"/>
        <w:right w:val="none" w:sz="0" w:space="0" w:color="auto"/>
      </w:divBdr>
    </w:div>
    <w:div w:id="305202891">
      <w:bodyDiv w:val="1"/>
      <w:marLeft w:val="0"/>
      <w:marRight w:val="0"/>
      <w:marTop w:val="0"/>
      <w:marBottom w:val="0"/>
      <w:divBdr>
        <w:top w:val="none" w:sz="0" w:space="0" w:color="auto"/>
        <w:left w:val="none" w:sz="0" w:space="0" w:color="auto"/>
        <w:bottom w:val="none" w:sz="0" w:space="0" w:color="auto"/>
        <w:right w:val="none" w:sz="0" w:space="0" w:color="auto"/>
      </w:divBdr>
    </w:div>
    <w:div w:id="365914385">
      <w:bodyDiv w:val="1"/>
      <w:marLeft w:val="0"/>
      <w:marRight w:val="0"/>
      <w:marTop w:val="0"/>
      <w:marBottom w:val="0"/>
      <w:divBdr>
        <w:top w:val="none" w:sz="0" w:space="0" w:color="auto"/>
        <w:left w:val="none" w:sz="0" w:space="0" w:color="auto"/>
        <w:bottom w:val="none" w:sz="0" w:space="0" w:color="auto"/>
        <w:right w:val="none" w:sz="0" w:space="0" w:color="auto"/>
      </w:divBdr>
    </w:div>
    <w:div w:id="412555712">
      <w:bodyDiv w:val="1"/>
      <w:marLeft w:val="0"/>
      <w:marRight w:val="0"/>
      <w:marTop w:val="0"/>
      <w:marBottom w:val="0"/>
      <w:divBdr>
        <w:top w:val="none" w:sz="0" w:space="0" w:color="auto"/>
        <w:left w:val="none" w:sz="0" w:space="0" w:color="auto"/>
        <w:bottom w:val="none" w:sz="0" w:space="0" w:color="auto"/>
        <w:right w:val="none" w:sz="0" w:space="0" w:color="auto"/>
      </w:divBdr>
    </w:div>
    <w:div w:id="415518354">
      <w:bodyDiv w:val="1"/>
      <w:marLeft w:val="0"/>
      <w:marRight w:val="0"/>
      <w:marTop w:val="0"/>
      <w:marBottom w:val="0"/>
      <w:divBdr>
        <w:top w:val="none" w:sz="0" w:space="0" w:color="auto"/>
        <w:left w:val="none" w:sz="0" w:space="0" w:color="auto"/>
        <w:bottom w:val="none" w:sz="0" w:space="0" w:color="auto"/>
        <w:right w:val="none" w:sz="0" w:space="0" w:color="auto"/>
      </w:divBdr>
    </w:div>
    <w:div w:id="460225810">
      <w:bodyDiv w:val="1"/>
      <w:marLeft w:val="0"/>
      <w:marRight w:val="0"/>
      <w:marTop w:val="0"/>
      <w:marBottom w:val="0"/>
      <w:divBdr>
        <w:top w:val="none" w:sz="0" w:space="0" w:color="auto"/>
        <w:left w:val="none" w:sz="0" w:space="0" w:color="auto"/>
        <w:bottom w:val="none" w:sz="0" w:space="0" w:color="auto"/>
        <w:right w:val="none" w:sz="0" w:space="0" w:color="auto"/>
      </w:divBdr>
    </w:div>
    <w:div w:id="632175926">
      <w:bodyDiv w:val="1"/>
      <w:marLeft w:val="0"/>
      <w:marRight w:val="0"/>
      <w:marTop w:val="0"/>
      <w:marBottom w:val="0"/>
      <w:divBdr>
        <w:top w:val="none" w:sz="0" w:space="0" w:color="auto"/>
        <w:left w:val="none" w:sz="0" w:space="0" w:color="auto"/>
        <w:bottom w:val="none" w:sz="0" w:space="0" w:color="auto"/>
        <w:right w:val="none" w:sz="0" w:space="0" w:color="auto"/>
      </w:divBdr>
    </w:div>
    <w:div w:id="768619155">
      <w:bodyDiv w:val="1"/>
      <w:marLeft w:val="0"/>
      <w:marRight w:val="0"/>
      <w:marTop w:val="0"/>
      <w:marBottom w:val="0"/>
      <w:divBdr>
        <w:top w:val="none" w:sz="0" w:space="0" w:color="auto"/>
        <w:left w:val="none" w:sz="0" w:space="0" w:color="auto"/>
        <w:bottom w:val="none" w:sz="0" w:space="0" w:color="auto"/>
        <w:right w:val="none" w:sz="0" w:space="0" w:color="auto"/>
      </w:divBdr>
    </w:div>
    <w:div w:id="777410486">
      <w:bodyDiv w:val="1"/>
      <w:marLeft w:val="0"/>
      <w:marRight w:val="0"/>
      <w:marTop w:val="0"/>
      <w:marBottom w:val="0"/>
      <w:divBdr>
        <w:top w:val="none" w:sz="0" w:space="0" w:color="auto"/>
        <w:left w:val="none" w:sz="0" w:space="0" w:color="auto"/>
        <w:bottom w:val="none" w:sz="0" w:space="0" w:color="auto"/>
        <w:right w:val="none" w:sz="0" w:space="0" w:color="auto"/>
      </w:divBdr>
    </w:div>
    <w:div w:id="836654708">
      <w:bodyDiv w:val="1"/>
      <w:marLeft w:val="0"/>
      <w:marRight w:val="0"/>
      <w:marTop w:val="0"/>
      <w:marBottom w:val="0"/>
      <w:divBdr>
        <w:top w:val="none" w:sz="0" w:space="0" w:color="auto"/>
        <w:left w:val="none" w:sz="0" w:space="0" w:color="auto"/>
        <w:bottom w:val="none" w:sz="0" w:space="0" w:color="auto"/>
        <w:right w:val="none" w:sz="0" w:space="0" w:color="auto"/>
      </w:divBdr>
    </w:div>
    <w:div w:id="1016079581">
      <w:bodyDiv w:val="1"/>
      <w:marLeft w:val="0"/>
      <w:marRight w:val="0"/>
      <w:marTop w:val="0"/>
      <w:marBottom w:val="0"/>
      <w:divBdr>
        <w:top w:val="none" w:sz="0" w:space="0" w:color="auto"/>
        <w:left w:val="none" w:sz="0" w:space="0" w:color="auto"/>
        <w:bottom w:val="none" w:sz="0" w:space="0" w:color="auto"/>
        <w:right w:val="none" w:sz="0" w:space="0" w:color="auto"/>
      </w:divBdr>
    </w:div>
    <w:div w:id="1175606711">
      <w:bodyDiv w:val="1"/>
      <w:marLeft w:val="0"/>
      <w:marRight w:val="0"/>
      <w:marTop w:val="0"/>
      <w:marBottom w:val="0"/>
      <w:divBdr>
        <w:top w:val="none" w:sz="0" w:space="0" w:color="auto"/>
        <w:left w:val="none" w:sz="0" w:space="0" w:color="auto"/>
        <w:bottom w:val="none" w:sz="0" w:space="0" w:color="auto"/>
        <w:right w:val="none" w:sz="0" w:space="0" w:color="auto"/>
      </w:divBdr>
    </w:div>
    <w:div w:id="1191839046">
      <w:bodyDiv w:val="1"/>
      <w:marLeft w:val="0"/>
      <w:marRight w:val="0"/>
      <w:marTop w:val="0"/>
      <w:marBottom w:val="0"/>
      <w:divBdr>
        <w:top w:val="none" w:sz="0" w:space="0" w:color="auto"/>
        <w:left w:val="none" w:sz="0" w:space="0" w:color="auto"/>
        <w:bottom w:val="none" w:sz="0" w:space="0" w:color="auto"/>
        <w:right w:val="none" w:sz="0" w:space="0" w:color="auto"/>
      </w:divBdr>
    </w:div>
    <w:div w:id="1231160454">
      <w:marLeft w:val="0"/>
      <w:marRight w:val="0"/>
      <w:marTop w:val="0"/>
      <w:marBottom w:val="0"/>
      <w:divBdr>
        <w:top w:val="none" w:sz="0" w:space="0" w:color="auto"/>
        <w:left w:val="none" w:sz="0" w:space="0" w:color="auto"/>
        <w:bottom w:val="none" w:sz="0" w:space="0" w:color="auto"/>
        <w:right w:val="none" w:sz="0" w:space="0" w:color="auto"/>
      </w:divBdr>
    </w:div>
    <w:div w:id="1231160455">
      <w:marLeft w:val="0"/>
      <w:marRight w:val="0"/>
      <w:marTop w:val="0"/>
      <w:marBottom w:val="0"/>
      <w:divBdr>
        <w:top w:val="none" w:sz="0" w:space="0" w:color="auto"/>
        <w:left w:val="none" w:sz="0" w:space="0" w:color="auto"/>
        <w:bottom w:val="none" w:sz="0" w:space="0" w:color="auto"/>
        <w:right w:val="none" w:sz="0" w:space="0" w:color="auto"/>
      </w:divBdr>
    </w:div>
    <w:div w:id="1231160456">
      <w:marLeft w:val="0"/>
      <w:marRight w:val="0"/>
      <w:marTop w:val="0"/>
      <w:marBottom w:val="0"/>
      <w:divBdr>
        <w:top w:val="none" w:sz="0" w:space="0" w:color="auto"/>
        <w:left w:val="none" w:sz="0" w:space="0" w:color="auto"/>
        <w:bottom w:val="none" w:sz="0" w:space="0" w:color="auto"/>
        <w:right w:val="none" w:sz="0" w:space="0" w:color="auto"/>
      </w:divBdr>
    </w:div>
    <w:div w:id="1231160457">
      <w:marLeft w:val="0"/>
      <w:marRight w:val="0"/>
      <w:marTop w:val="0"/>
      <w:marBottom w:val="0"/>
      <w:divBdr>
        <w:top w:val="none" w:sz="0" w:space="0" w:color="auto"/>
        <w:left w:val="none" w:sz="0" w:space="0" w:color="auto"/>
        <w:bottom w:val="none" w:sz="0" w:space="0" w:color="auto"/>
        <w:right w:val="none" w:sz="0" w:space="0" w:color="auto"/>
      </w:divBdr>
    </w:div>
    <w:div w:id="1231160458">
      <w:marLeft w:val="0"/>
      <w:marRight w:val="0"/>
      <w:marTop w:val="0"/>
      <w:marBottom w:val="0"/>
      <w:divBdr>
        <w:top w:val="none" w:sz="0" w:space="0" w:color="auto"/>
        <w:left w:val="none" w:sz="0" w:space="0" w:color="auto"/>
        <w:bottom w:val="none" w:sz="0" w:space="0" w:color="auto"/>
        <w:right w:val="none" w:sz="0" w:space="0" w:color="auto"/>
      </w:divBdr>
    </w:div>
    <w:div w:id="1231160459">
      <w:marLeft w:val="0"/>
      <w:marRight w:val="0"/>
      <w:marTop w:val="0"/>
      <w:marBottom w:val="0"/>
      <w:divBdr>
        <w:top w:val="none" w:sz="0" w:space="0" w:color="auto"/>
        <w:left w:val="none" w:sz="0" w:space="0" w:color="auto"/>
        <w:bottom w:val="none" w:sz="0" w:space="0" w:color="auto"/>
        <w:right w:val="none" w:sz="0" w:space="0" w:color="auto"/>
      </w:divBdr>
    </w:div>
    <w:div w:id="1231160460">
      <w:marLeft w:val="0"/>
      <w:marRight w:val="0"/>
      <w:marTop w:val="0"/>
      <w:marBottom w:val="0"/>
      <w:divBdr>
        <w:top w:val="none" w:sz="0" w:space="0" w:color="auto"/>
        <w:left w:val="none" w:sz="0" w:space="0" w:color="auto"/>
        <w:bottom w:val="none" w:sz="0" w:space="0" w:color="auto"/>
        <w:right w:val="none" w:sz="0" w:space="0" w:color="auto"/>
      </w:divBdr>
    </w:div>
    <w:div w:id="1231160461">
      <w:marLeft w:val="0"/>
      <w:marRight w:val="0"/>
      <w:marTop w:val="0"/>
      <w:marBottom w:val="0"/>
      <w:divBdr>
        <w:top w:val="none" w:sz="0" w:space="0" w:color="auto"/>
        <w:left w:val="none" w:sz="0" w:space="0" w:color="auto"/>
        <w:bottom w:val="none" w:sz="0" w:space="0" w:color="auto"/>
        <w:right w:val="none" w:sz="0" w:space="0" w:color="auto"/>
      </w:divBdr>
    </w:div>
    <w:div w:id="1231160462">
      <w:marLeft w:val="0"/>
      <w:marRight w:val="0"/>
      <w:marTop w:val="0"/>
      <w:marBottom w:val="0"/>
      <w:divBdr>
        <w:top w:val="none" w:sz="0" w:space="0" w:color="auto"/>
        <w:left w:val="none" w:sz="0" w:space="0" w:color="auto"/>
        <w:bottom w:val="none" w:sz="0" w:space="0" w:color="auto"/>
        <w:right w:val="none" w:sz="0" w:space="0" w:color="auto"/>
      </w:divBdr>
    </w:div>
    <w:div w:id="1231160463">
      <w:marLeft w:val="0"/>
      <w:marRight w:val="0"/>
      <w:marTop w:val="0"/>
      <w:marBottom w:val="0"/>
      <w:divBdr>
        <w:top w:val="none" w:sz="0" w:space="0" w:color="auto"/>
        <w:left w:val="none" w:sz="0" w:space="0" w:color="auto"/>
        <w:bottom w:val="none" w:sz="0" w:space="0" w:color="auto"/>
        <w:right w:val="none" w:sz="0" w:space="0" w:color="auto"/>
      </w:divBdr>
    </w:div>
    <w:div w:id="1231160464">
      <w:marLeft w:val="0"/>
      <w:marRight w:val="0"/>
      <w:marTop w:val="0"/>
      <w:marBottom w:val="0"/>
      <w:divBdr>
        <w:top w:val="none" w:sz="0" w:space="0" w:color="auto"/>
        <w:left w:val="none" w:sz="0" w:space="0" w:color="auto"/>
        <w:bottom w:val="none" w:sz="0" w:space="0" w:color="auto"/>
        <w:right w:val="none" w:sz="0" w:space="0" w:color="auto"/>
      </w:divBdr>
    </w:div>
    <w:div w:id="1231160465">
      <w:marLeft w:val="0"/>
      <w:marRight w:val="0"/>
      <w:marTop w:val="0"/>
      <w:marBottom w:val="0"/>
      <w:divBdr>
        <w:top w:val="none" w:sz="0" w:space="0" w:color="auto"/>
        <w:left w:val="none" w:sz="0" w:space="0" w:color="auto"/>
        <w:bottom w:val="none" w:sz="0" w:space="0" w:color="auto"/>
        <w:right w:val="none" w:sz="0" w:space="0" w:color="auto"/>
      </w:divBdr>
    </w:div>
    <w:div w:id="1231160466">
      <w:marLeft w:val="0"/>
      <w:marRight w:val="0"/>
      <w:marTop w:val="0"/>
      <w:marBottom w:val="0"/>
      <w:divBdr>
        <w:top w:val="none" w:sz="0" w:space="0" w:color="auto"/>
        <w:left w:val="none" w:sz="0" w:space="0" w:color="auto"/>
        <w:bottom w:val="none" w:sz="0" w:space="0" w:color="auto"/>
        <w:right w:val="none" w:sz="0" w:space="0" w:color="auto"/>
      </w:divBdr>
    </w:div>
    <w:div w:id="1231160467">
      <w:marLeft w:val="0"/>
      <w:marRight w:val="0"/>
      <w:marTop w:val="0"/>
      <w:marBottom w:val="0"/>
      <w:divBdr>
        <w:top w:val="none" w:sz="0" w:space="0" w:color="auto"/>
        <w:left w:val="none" w:sz="0" w:space="0" w:color="auto"/>
        <w:bottom w:val="none" w:sz="0" w:space="0" w:color="auto"/>
        <w:right w:val="none" w:sz="0" w:space="0" w:color="auto"/>
      </w:divBdr>
    </w:div>
    <w:div w:id="1231160468">
      <w:marLeft w:val="0"/>
      <w:marRight w:val="0"/>
      <w:marTop w:val="0"/>
      <w:marBottom w:val="0"/>
      <w:divBdr>
        <w:top w:val="none" w:sz="0" w:space="0" w:color="auto"/>
        <w:left w:val="none" w:sz="0" w:space="0" w:color="auto"/>
        <w:bottom w:val="none" w:sz="0" w:space="0" w:color="auto"/>
        <w:right w:val="none" w:sz="0" w:space="0" w:color="auto"/>
      </w:divBdr>
    </w:div>
    <w:div w:id="1231160469">
      <w:marLeft w:val="0"/>
      <w:marRight w:val="0"/>
      <w:marTop w:val="0"/>
      <w:marBottom w:val="0"/>
      <w:divBdr>
        <w:top w:val="none" w:sz="0" w:space="0" w:color="auto"/>
        <w:left w:val="none" w:sz="0" w:space="0" w:color="auto"/>
        <w:bottom w:val="none" w:sz="0" w:space="0" w:color="auto"/>
        <w:right w:val="none" w:sz="0" w:space="0" w:color="auto"/>
      </w:divBdr>
    </w:div>
    <w:div w:id="1231160471">
      <w:marLeft w:val="0"/>
      <w:marRight w:val="0"/>
      <w:marTop w:val="0"/>
      <w:marBottom w:val="0"/>
      <w:divBdr>
        <w:top w:val="none" w:sz="0" w:space="0" w:color="auto"/>
        <w:left w:val="none" w:sz="0" w:space="0" w:color="auto"/>
        <w:bottom w:val="none" w:sz="0" w:space="0" w:color="auto"/>
        <w:right w:val="none" w:sz="0" w:space="0" w:color="auto"/>
      </w:divBdr>
    </w:div>
    <w:div w:id="1231160472">
      <w:marLeft w:val="0"/>
      <w:marRight w:val="0"/>
      <w:marTop w:val="0"/>
      <w:marBottom w:val="0"/>
      <w:divBdr>
        <w:top w:val="none" w:sz="0" w:space="0" w:color="auto"/>
        <w:left w:val="none" w:sz="0" w:space="0" w:color="auto"/>
        <w:bottom w:val="none" w:sz="0" w:space="0" w:color="auto"/>
        <w:right w:val="none" w:sz="0" w:space="0" w:color="auto"/>
      </w:divBdr>
    </w:div>
    <w:div w:id="1231160473">
      <w:marLeft w:val="0"/>
      <w:marRight w:val="0"/>
      <w:marTop w:val="0"/>
      <w:marBottom w:val="0"/>
      <w:divBdr>
        <w:top w:val="none" w:sz="0" w:space="0" w:color="auto"/>
        <w:left w:val="none" w:sz="0" w:space="0" w:color="auto"/>
        <w:bottom w:val="none" w:sz="0" w:space="0" w:color="auto"/>
        <w:right w:val="none" w:sz="0" w:space="0" w:color="auto"/>
      </w:divBdr>
    </w:div>
    <w:div w:id="1231160474">
      <w:marLeft w:val="0"/>
      <w:marRight w:val="0"/>
      <w:marTop w:val="0"/>
      <w:marBottom w:val="0"/>
      <w:divBdr>
        <w:top w:val="none" w:sz="0" w:space="0" w:color="auto"/>
        <w:left w:val="none" w:sz="0" w:space="0" w:color="auto"/>
        <w:bottom w:val="none" w:sz="0" w:space="0" w:color="auto"/>
        <w:right w:val="none" w:sz="0" w:space="0" w:color="auto"/>
      </w:divBdr>
    </w:div>
    <w:div w:id="1231160475">
      <w:marLeft w:val="0"/>
      <w:marRight w:val="0"/>
      <w:marTop w:val="0"/>
      <w:marBottom w:val="0"/>
      <w:divBdr>
        <w:top w:val="none" w:sz="0" w:space="0" w:color="auto"/>
        <w:left w:val="none" w:sz="0" w:space="0" w:color="auto"/>
        <w:bottom w:val="none" w:sz="0" w:space="0" w:color="auto"/>
        <w:right w:val="none" w:sz="0" w:space="0" w:color="auto"/>
      </w:divBdr>
    </w:div>
    <w:div w:id="1231160476">
      <w:marLeft w:val="0"/>
      <w:marRight w:val="0"/>
      <w:marTop w:val="0"/>
      <w:marBottom w:val="0"/>
      <w:divBdr>
        <w:top w:val="none" w:sz="0" w:space="0" w:color="auto"/>
        <w:left w:val="none" w:sz="0" w:space="0" w:color="auto"/>
        <w:bottom w:val="none" w:sz="0" w:space="0" w:color="auto"/>
        <w:right w:val="none" w:sz="0" w:space="0" w:color="auto"/>
      </w:divBdr>
    </w:div>
    <w:div w:id="1231160477">
      <w:marLeft w:val="0"/>
      <w:marRight w:val="0"/>
      <w:marTop w:val="0"/>
      <w:marBottom w:val="0"/>
      <w:divBdr>
        <w:top w:val="none" w:sz="0" w:space="0" w:color="auto"/>
        <w:left w:val="none" w:sz="0" w:space="0" w:color="auto"/>
        <w:bottom w:val="none" w:sz="0" w:space="0" w:color="auto"/>
        <w:right w:val="none" w:sz="0" w:space="0" w:color="auto"/>
      </w:divBdr>
    </w:div>
    <w:div w:id="1231160478">
      <w:marLeft w:val="0"/>
      <w:marRight w:val="0"/>
      <w:marTop w:val="0"/>
      <w:marBottom w:val="0"/>
      <w:divBdr>
        <w:top w:val="none" w:sz="0" w:space="0" w:color="auto"/>
        <w:left w:val="none" w:sz="0" w:space="0" w:color="auto"/>
        <w:bottom w:val="none" w:sz="0" w:space="0" w:color="auto"/>
        <w:right w:val="none" w:sz="0" w:space="0" w:color="auto"/>
      </w:divBdr>
    </w:div>
    <w:div w:id="1231160479">
      <w:marLeft w:val="0"/>
      <w:marRight w:val="0"/>
      <w:marTop w:val="0"/>
      <w:marBottom w:val="0"/>
      <w:divBdr>
        <w:top w:val="none" w:sz="0" w:space="0" w:color="auto"/>
        <w:left w:val="none" w:sz="0" w:space="0" w:color="auto"/>
        <w:bottom w:val="none" w:sz="0" w:space="0" w:color="auto"/>
        <w:right w:val="none" w:sz="0" w:space="0" w:color="auto"/>
      </w:divBdr>
    </w:div>
    <w:div w:id="1231160480">
      <w:marLeft w:val="0"/>
      <w:marRight w:val="0"/>
      <w:marTop w:val="0"/>
      <w:marBottom w:val="0"/>
      <w:divBdr>
        <w:top w:val="none" w:sz="0" w:space="0" w:color="auto"/>
        <w:left w:val="none" w:sz="0" w:space="0" w:color="auto"/>
        <w:bottom w:val="none" w:sz="0" w:space="0" w:color="auto"/>
        <w:right w:val="none" w:sz="0" w:space="0" w:color="auto"/>
      </w:divBdr>
    </w:div>
    <w:div w:id="1231160481">
      <w:marLeft w:val="0"/>
      <w:marRight w:val="0"/>
      <w:marTop w:val="0"/>
      <w:marBottom w:val="0"/>
      <w:divBdr>
        <w:top w:val="none" w:sz="0" w:space="0" w:color="auto"/>
        <w:left w:val="none" w:sz="0" w:space="0" w:color="auto"/>
        <w:bottom w:val="none" w:sz="0" w:space="0" w:color="auto"/>
        <w:right w:val="none" w:sz="0" w:space="0" w:color="auto"/>
      </w:divBdr>
    </w:div>
    <w:div w:id="1231160482">
      <w:marLeft w:val="0"/>
      <w:marRight w:val="0"/>
      <w:marTop w:val="0"/>
      <w:marBottom w:val="0"/>
      <w:divBdr>
        <w:top w:val="none" w:sz="0" w:space="0" w:color="auto"/>
        <w:left w:val="none" w:sz="0" w:space="0" w:color="auto"/>
        <w:bottom w:val="none" w:sz="0" w:space="0" w:color="auto"/>
        <w:right w:val="none" w:sz="0" w:space="0" w:color="auto"/>
      </w:divBdr>
    </w:div>
    <w:div w:id="1231160483">
      <w:marLeft w:val="0"/>
      <w:marRight w:val="0"/>
      <w:marTop w:val="0"/>
      <w:marBottom w:val="0"/>
      <w:divBdr>
        <w:top w:val="none" w:sz="0" w:space="0" w:color="auto"/>
        <w:left w:val="none" w:sz="0" w:space="0" w:color="auto"/>
        <w:bottom w:val="none" w:sz="0" w:space="0" w:color="auto"/>
        <w:right w:val="none" w:sz="0" w:space="0" w:color="auto"/>
      </w:divBdr>
    </w:div>
    <w:div w:id="1231160484">
      <w:marLeft w:val="0"/>
      <w:marRight w:val="0"/>
      <w:marTop w:val="0"/>
      <w:marBottom w:val="0"/>
      <w:divBdr>
        <w:top w:val="none" w:sz="0" w:space="0" w:color="auto"/>
        <w:left w:val="none" w:sz="0" w:space="0" w:color="auto"/>
        <w:bottom w:val="none" w:sz="0" w:space="0" w:color="auto"/>
        <w:right w:val="none" w:sz="0" w:space="0" w:color="auto"/>
      </w:divBdr>
    </w:div>
    <w:div w:id="1231160485">
      <w:marLeft w:val="0"/>
      <w:marRight w:val="0"/>
      <w:marTop w:val="0"/>
      <w:marBottom w:val="0"/>
      <w:divBdr>
        <w:top w:val="none" w:sz="0" w:space="0" w:color="auto"/>
        <w:left w:val="none" w:sz="0" w:space="0" w:color="auto"/>
        <w:bottom w:val="none" w:sz="0" w:space="0" w:color="auto"/>
        <w:right w:val="none" w:sz="0" w:space="0" w:color="auto"/>
      </w:divBdr>
    </w:div>
    <w:div w:id="1231160486">
      <w:marLeft w:val="0"/>
      <w:marRight w:val="0"/>
      <w:marTop w:val="0"/>
      <w:marBottom w:val="0"/>
      <w:divBdr>
        <w:top w:val="none" w:sz="0" w:space="0" w:color="auto"/>
        <w:left w:val="none" w:sz="0" w:space="0" w:color="auto"/>
        <w:bottom w:val="none" w:sz="0" w:space="0" w:color="auto"/>
        <w:right w:val="none" w:sz="0" w:space="0" w:color="auto"/>
      </w:divBdr>
    </w:div>
    <w:div w:id="1231160487">
      <w:marLeft w:val="0"/>
      <w:marRight w:val="0"/>
      <w:marTop w:val="0"/>
      <w:marBottom w:val="0"/>
      <w:divBdr>
        <w:top w:val="none" w:sz="0" w:space="0" w:color="auto"/>
        <w:left w:val="none" w:sz="0" w:space="0" w:color="auto"/>
        <w:bottom w:val="none" w:sz="0" w:space="0" w:color="auto"/>
        <w:right w:val="none" w:sz="0" w:space="0" w:color="auto"/>
      </w:divBdr>
    </w:div>
    <w:div w:id="1231160488">
      <w:marLeft w:val="0"/>
      <w:marRight w:val="0"/>
      <w:marTop w:val="0"/>
      <w:marBottom w:val="0"/>
      <w:divBdr>
        <w:top w:val="none" w:sz="0" w:space="0" w:color="auto"/>
        <w:left w:val="none" w:sz="0" w:space="0" w:color="auto"/>
        <w:bottom w:val="none" w:sz="0" w:space="0" w:color="auto"/>
        <w:right w:val="none" w:sz="0" w:space="0" w:color="auto"/>
      </w:divBdr>
    </w:div>
    <w:div w:id="1231160489">
      <w:marLeft w:val="0"/>
      <w:marRight w:val="0"/>
      <w:marTop w:val="0"/>
      <w:marBottom w:val="0"/>
      <w:divBdr>
        <w:top w:val="none" w:sz="0" w:space="0" w:color="auto"/>
        <w:left w:val="none" w:sz="0" w:space="0" w:color="auto"/>
        <w:bottom w:val="none" w:sz="0" w:space="0" w:color="auto"/>
        <w:right w:val="none" w:sz="0" w:space="0" w:color="auto"/>
      </w:divBdr>
    </w:div>
    <w:div w:id="1231160490">
      <w:marLeft w:val="0"/>
      <w:marRight w:val="0"/>
      <w:marTop w:val="0"/>
      <w:marBottom w:val="0"/>
      <w:divBdr>
        <w:top w:val="none" w:sz="0" w:space="0" w:color="auto"/>
        <w:left w:val="none" w:sz="0" w:space="0" w:color="auto"/>
        <w:bottom w:val="none" w:sz="0" w:space="0" w:color="auto"/>
        <w:right w:val="none" w:sz="0" w:space="0" w:color="auto"/>
      </w:divBdr>
    </w:div>
    <w:div w:id="1231160491">
      <w:marLeft w:val="0"/>
      <w:marRight w:val="0"/>
      <w:marTop w:val="0"/>
      <w:marBottom w:val="0"/>
      <w:divBdr>
        <w:top w:val="none" w:sz="0" w:space="0" w:color="auto"/>
        <w:left w:val="none" w:sz="0" w:space="0" w:color="auto"/>
        <w:bottom w:val="none" w:sz="0" w:space="0" w:color="auto"/>
        <w:right w:val="none" w:sz="0" w:space="0" w:color="auto"/>
      </w:divBdr>
    </w:div>
    <w:div w:id="1231160492">
      <w:marLeft w:val="0"/>
      <w:marRight w:val="0"/>
      <w:marTop w:val="0"/>
      <w:marBottom w:val="0"/>
      <w:divBdr>
        <w:top w:val="none" w:sz="0" w:space="0" w:color="auto"/>
        <w:left w:val="none" w:sz="0" w:space="0" w:color="auto"/>
        <w:bottom w:val="none" w:sz="0" w:space="0" w:color="auto"/>
        <w:right w:val="none" w:sz="0" w:space="0" w:color="auto"/>
      </w:divBdr>
    </w:div>
    <w:div w:id="1231160493">
      <w:marLeft w:val="0"/>
      <w:marRight w:val="0"/>
      <w:marTop w:val="0"/>
      <w:marBottom w:val="0"/>
      <w:divBdr>
        <w:top w:val="none" w:sz="0" w:space="0" w:color="auto"/>
        <w:left w:val="none" w:sz="0" w:space="0" w:color="auto"/>
        <w:bottom w:val="none" w:sz="0" w:space="0" w:color="auto"/>
        <w:right w:val="none" w:sz="0" w:space="0" w:color="auto"/>
      </w:divBdr>
    </w:div>
    <w:div w:id="1231160494">
      <w:marLeft w:val="0"/>
      <w:marRight w:val="0"/>
      <w:marTop w:val="0"/>
      <w:marBottom w:val="0"/>
      <w:divBdr>
        <w:top w:val="none" w:sz="0" w:space="0" w:color="auto"/>
        <w:left w:val="none" w:sz="0" w:space="0" w:color="auto"/>
        <w:bottom w:val="none" w:sz="0" w:space="0" w:color="auto"/>
        <w:right w:val="none" w:sz="0" w:space="0" w:color="auto"/>
      </w:divBdr>
    </w:div>
    <w:div w:id="1231160495">
      <w:marLeft w:val="0"/>
      <w:marRight w:val="0"/>
      <w:marTop w:val="0"/>
      <w:marBottom w:val="0"/>
      <w:divBdr>
        <w:top w:val="none" w:sz="0" w:space="0" w:color="auto"/>
        <w:left w:val="none" w:sz="0" w:space="0" w:color="auto"/>
        <w:bottom w:val="none" w:sz="0" w:space="0" w:color="auto"/>
        <w:right w:val="none" w:sz="0" w:space="0" w:color="auto"/>
      </w:divBdr>
    </w:div>
    <w:div w:id="1231160496">
      <w:marLeft w:val="0"/>
      <w:marRight w:val="0"/>
      <w:marTop w:val="0"/>
      <w:marBottom w:val="0"/>
      <w:divBdr>
        <w:top w:val="none" w:sz="0" w:space="0" w:color="auto"/>
        <w:left w:val="none" w:sz="0" w:space="0" w:color="auto"/>
        <w:bottom w:val="none" w:sz="0" w:space="0" w:color="auto"/>
        <w:right w:val="none" w:sz="0" w:space="0" w:color="auto"/>
      </w:divBdr>
    </w:div>
    <w:div w:id="1231160497">
      <w:marLeft w:val="0"/>
      <w:marRight w:val="0"/>
      <w:marTop w:val="0"/>
      <w:marBottom w:val="0"/>
      <w:divBdr>
        <w:top w:val="none" w:sz="0" w:space="0" w:color="auto"/>
        <w:left w:val="none" w:sz="0" w:space="0" w:color="auto"/>
        <w:bottom w:val="none" w:sz="0" w:space="0" w:color="auto"/>
        <w:right w:val="none" w:sz="0" w:space="0" w:color="auto"/>
      </w:divBdr>
    </w:div>
    <w:div w:id="1231160498">
      <w:marLeft w:val="0"/>
      <w:marRight w:val="0"/>
      <w:marTop w:val="0"/>
      <w:marBottom w:val="0"/>
      <w:divBdr>
        <w:top w:val="none" w:sz="0" w:space="0" w:color="auto"/>
        <w:left w:val="none" w:sz="0" w:space="0" w:color="auto"/>
        <w:bottom w:val="none" w:sz="0" w:space="0" w:color="auto"/>
        <w:right w:val="none" w:sz="0" w:space="0" w:color="auto"/>
      </w:divBdr>
    </w:div>
    <w:div w:id="1231160499">
      <w:marLeft w:val="0"/>
      <w:marRight w:val="0"/>
      <w:marTop w:val="0"/>
      <w:marBottom w:val="0"/>
      <w:divBdr>
        <w:top w:val="none" w:sz="0" w:space="0" w:color="auto"/>
        <w:left w:val="none" w:sz="0" w:space="0" w:color="auto"/>
        <w:bottom w:val="none" w:sz="0" w:space="0" w:color="auto"/>
        <w:right w:val="none" w:sz="0" w:space="0" w:color="auto"/>
      </w:divBdr>
    </w:div>
    <w:div w:id="1231160500">
      <w:marLeft w:val="0"/>
      <w:marRight w:val="0"/>
      <w:marTop w:val="0"/>
      <w:marBottom w:val="0"/>
      <w:divBdr>
        <w:top w:val="none" w:sz="0" w:space="0" w:color="auto"/>
        <w:left w:val="none" w:sz="0" w:space="0" w:color="auto"/>
        <w:bottom w:val="none" w:sz="0" w:space="0" w:color="auto"/>
        <w:right w:val="none" w:sz="0" w:space="0" w:color="auto"/>
      </w:divBdr>
    </w:div>
    <w:div w:id="1231160501">
      <w:marLeft w:val="0"/>
      <w:marRight w:val="0"/>
      <w:marTop w:val="0"/>
      <w:marBottom w:val="0"/>
      <w:divBdr>
        <w:top w:val="none" w:sz="0" w:space="0" w:color="auto"/>
        <w:left w:val="none" w:sz="0" w:space="0" w:color="auto"/>
        <w:bottom w:val="none" w:sz="0" w:space="0" w:color="auto"/>
        <w:right w:val="none" w:sz="0" w:space="0" w:color="auto"/>
      </w:divBdr>
    </w:div>
    <w:div w:id="1231160502">
      <w:marLeft w:val="0"/>
      <w:marRight w:val="0"/>
      <w:marTop w:val="0"/>
      <w:marBottom w:val="0"/>
      <w:divBdr>
        <w:top w:val="none" w:sz="0" w:space="0" w:color="auto"/>
        <w:left w:val="none" w:sz="0" w:space="0" w:color="auto"/>
        <w:bottom w:val="none" w:sz="0" w:space="0" w:color="auto"/>
        <w:right w:val="none" w:sz="0" w:space="0" w:color="auto"/>
      </w:divBdr>
    </w:div>
    <w:div w:id="1231160503">
      <w:marLeft w:val="0"/>
      <w:marRight w:val="0"/>
      <w:marTop w:val="0"/>
      <w:marBottom w:val="0"/>
      <w:divBdr>
        <w:top w:val="none" w:sz="0" w:space="0" w:color="auto"/>
        <w:left w:val="none" w:sz="0" w:space="0" w:color="auto"/>
        <w:bottom w:val="none" w:sz="0" w:space="0" w:color="auto"/>
        <w:right w:val="none" w:sz="0" w:space="0" w:color="auto"/>
      </w:divBdr>
    </w:div>
    <w:div w:id="1231160504">
      <w:marLeft w:val="0"/>
      <w:marRight w:val="0"/>
      <w:marTop w:val="0"/>
      <w:marBottom w:val="0"/>
      <w:divBdr>
        <w:top w:val="none" w:sz="0" w:space="0" w:color="auto"/>
        <w:left w:val="none" w:sz="0" w:space="0" w:color="auto"/>
        <w:bottom w:val="none" w:sz="0" w:space="0" w:color="auto"/>
        <w:right w:val="none" w:sz="0" w:space="0" w:color="auto"/>
      </w:divBdr>
    </w:div>
    <w:div w:id="1231160505">
      <w:marLeft w:val="0"/>
      <w:marRight w:val="0"/>
      <w:marTop w:val="0"/>
      <w:marBottom w:val="0"/>
      <w:divBdr>
        <w:top w:val="none" w:sz="0" w:space="0" w:color="auto"/>
        <w:left w:val="none" w:sz="0" w:space="0" w:color="auto"/>
        <w:bottom w:val="none" w:sz="0" w:space="0" w:color="auto"/>
        <w:right w:val="none" w:sz="0" w:space="0" w:color="auto"/>
      </w:divBdr>
    </w:div>
    <w:div w:id="1231160506">
      <w:marLeft w:val="0"/>
      <w:marRight w:val="0"/>
      <w:marTop w:val="0"/>
      <w:marBottom w:val="0"/>
      <w:divBdr>
        <w:top w:val="none" w:sz="0" w:space="0" w:color="auto"/>
        <w:left w:val="none" w:sz="0" w:space="0" w:color="auto"/>
        <w:bottom w:val="none" w:sz="0" w:space="0" w:color="auto"/>
        <w:right w:val="none" w:sz="0" w:space="0" w:color="auto"/>
      </w:divBdr>
    </w:div>
    <w:div w:id="1231160507">
      <w:marLeft w:val="0"/>
      <w:marRight w:val="0"/>
      <w:marTop w:val="0"/>
      <w:marBottom w:val="0"/>
      <w:divBdr>
        <w:top w:val="none" w:sz="0" w:space="0" w:color="auto"/>
        <w:left w:val="none" w:sz="0" w:space="0" w:color="auto"/>
        <w:bottom w:val="none" w:sz="0" w:space="0" w:color="auto"/>
        <w:right w:val="none" w:sz="0" w:space="0" w:color="auto"/>
      </w:divBdr>
    </w:div>
    <w:div w:id="1231160508">
      <w:marLeft w:val="0"/>
      <w:marRight w:val="0"/>
      <w:marTop w:val="0"/>
      <w:marBottom w:val="0"/>
      <w:divBdr>
        <w:top w:val="none" w:sz="0" w:space="0" w:color="auto"/>
        <w:left w:val="none" w:sz="0" w:space="0" w:color="auto"/>
        <w:bottom w:val="none" w:sz="0" w:space="0" w:color="auto"/>
        <w:right w:val="none" w:sz="0" w:space="0" w:color="auto"/>
      </w:divBdr>
    </w:div>
    <w:div w:id="1231160509">
      <w:marLeft w:val="0"/>
      <w:marRight w:val="0"/>
      <w:marTop w:val="0"/>
      <w:marBottom w:val="0"/>
      <w:divBdr>
        <w:top w:val="none" w:sz="0" w:space="0" w:color="auto"/>
        <w:left w:val="none" w:sz="0" w:space="0" w:color="auto"/>
        <w:bottom w:val="none" w:sz="0" w:space="0" w:color="auto"/>
        <w:right w:val="none" w:sz="0" w:space="0" w:color="auto"/>
      </w:divBdr>
    </w:div>
    <w:div w:id="1231160510">
      <w:marLeft w:val="0"/>
      <w:marRight w:val="0"/>
      <w:marTop w:val="0"/>
      <w:marBottom w:val="0"/>
      <w:divBdr>
        <w:top w:val="none" w:sz="0" w:space="0" w:color="auto"/>
        <w:left w:val="none" w:sz="0" w:space="0" w:color="auto"/>
        <w:bottom w:val="none" w:sz="0" w:space="0" w:color="auto"/>
        <w:right w:val="none" w:sz="0" w:space="0" w:color="auto"/>
      </w:divBdr>
    </w:div>
    <w:div w:id="1231160511">
      <w:marLeft w:val="0"/>
      <w:marRight w:val="0"/>
      <w:marTop w:val="0"/>
      <w:marBottom w:val="0"/>
      <w:divBdr>
        <w:top w:val="none" w:sz="0" w:space="0" w:color="auto"/>
        <w:left w:val="none" w:sz="0" w:space="0" w:color="auto"/>
        <w:bottom w:val="none" w:sz="0" w:space="0" w:color="auto"/>
        <w:right w:val="none" w:sz="0" w:space="0" w:color="auto"/>
      </w:divBdr>
    </w:div>
    <w:div w:id="1231160512">
      <w:marLeft w:val="0"/>
      <w:marRight w:val="0"/>
      <w:marTop w:val="0"/>
      <w:marBottom w:val="0"/>
      <w:divBdr>
        <w:top w:val="none" w:sz="0" w:space="0" w:color="auto"/>
        <w:left w:val="none" w:sz="0" w:space="0" w:color="auto"/>
        <w:bottom w:val="none" w:sz="0" w:space="0" w:color="auto"/>
        <w:right w:val="none" w:sz="0" w:space="0" w:color="auto"/>
      </w:divBdr>
    </w:div>
    <w:div w:id="1231160513">
      <w:marLeft w:val="0"/>
      <w:marRight w:val="0"/>
      <w:marTop w:val="0"/>
      <w:marBottom w:val="0"/>
      <w:divBdr>
        <w:top w:val="none" w:sz="0" w:space="0" w:color="auto"/>
        <w:left w:val="none" w:sz="0" w:space="0" w:color="auto"/>
        <w:bottom w:val="none" w:sz="0" w:space="0" w:color="auto"/>
        <w:right w:val="none" w:sz="0" w:space="0" w:color="auto"/>
      </w:divBdr>
    </w:div>
    <w:div w:id="1231160514">
      <w:marLeft w:val="0"/>
      <w:marRight w:val="0"/>
      <w:marTop w:val="0"/>
      <w:marBottom w:val="0"/>
      <w:divBdr>
        <w:top w:val="none" w:sz="0" w:space="0" w:color="auto"/>
        <w:left w:val="none" w:sz="0" w:space="0" w:color="auto"/>
        <w:bottom w:val="none" w:sz="0" w:space="0" w:color="auto"/>
        <w:right w:val="none" w:sz="0" w:space="0" w:color="auto"/>
      </w:divBdr>
    </w:div>
    <w:div w:id="1231160515">
      <w:marLeft w:val="0"/>
      <w:marRight w:val="0"/>
      <w:marTop w:val="0"/>
      <w:marBottom w:val="0"/>
      <w:divBdr>
        <w:top w:val="none" w:sz="0" w:space="0" w:color="auto"/>
        <w:left w:val="none" w:sz="0" w:space="0" w:color="auto"/>
        <w:bottom w:val="none" w:sz="0" w:space="0" w:color="auto"/>
        <w:right w:val="none" w:sz="0" w:space="0" w:color="auto"/>
      </w:divBdr>
    </w:div>
    <w:div w:id="1231160516">
      <w:marLeft w:val="0"/>
      <w:marRight w:val="0"/>
      <w:marTop w:val="0"/>
      <w:marBottom w:val="0"/>
      <w:divBdr>
        <w:top w:val="none" w:sz="0" w:space="0" w:color="auto"/>
        <w:left w:val="none" w:sz="0" w:space="0" w:color="auto"/>
        <w:bottom w:val="none" w:sz="0" w:space="0" w:color="auto"/>
        <w:right w:val="none" w:sz="0" w:space="0" w:color="auto"/>
      </w:divBdr>
    </w:div>
    <w:div w:id="1231160517">
      <w:marLeft w:val="0"/>
      <w:marRight w:val="0"/>
      <w:marTop w:val="0"/>
      <w:marBottom w:val="0"/>
      <w:divBdr>
        <w:top w:val="none" w:sz="0" w:space="0" w:color="auto"/>
        <w:left w:val="none" w:sz="0" w:space="0" w:color="auto"/>
        <w:bottom w:val="none" w:sz="0" w:space="0" w:color="auto"/>
        <w:right w:val="none" w:sz="0" w:space="0" w:color="auto"/>
      </w:divBdr>
    </w:div>
    <w:div w:id="1231160518">
      <w:marLeft w:val="0"/>
      <w:marRight w:val="0"/>
      <w:marTop w:val="0"/>
      <w:marBottom w:val="0"/>
      <w:divBdr>
        <w:top w:val="none" w:sz="0" w:space="0" w:color="auto"/>
        <w:left w:val="none" w:sz="0" w:space="0" w:color="auto"/>
        <w:bottom w:val="none" w:sz="0" w:space="0" w:color="auto"/>
        <w:right w:val="none" w:sz="0" w:space="0" w:color="auto"/>
      </w:divBdr>
    </w:div>
    <w:div w:id="1231160520">
      <w:marLeft w:val="0"/>
      <w:marRight w:val="0"/>
      <w:marTop w:val="0"/>
      <w:marBottom w:val="0"/>
      <w:divBdr>
        <w:top w:val="none" w:sz="0" w:space="0" w:color="auto"/>
        <w:left w:val="none" w:sz="0" w:space="0" w:color="auto"/>
        <w:bottom w:val="none" w:sz="0" w:space="0" w:color="auto"/>
        <w:right w:val="none" w:sz="0" w:space="0" w:color="auto"/>
      </w:divBdr>
    </w:div>
    <w:div w:id="1231160521">
      <w:marLeft w:val="0"/>
      <w:marRight w:val="0"/>
      <w:marTop w:val="0"/>
      <w:marBottom w:val="0"/>
      <w:divBdr>
        <w:top w:val="none" w:sz="0" w:space="0" w:color="auto"/>
        <w:left w:val="none" w:sz="0" w:space="0" w:color="auto"/>
        <w:bottom w:val="none" w:sz="0" w:space="0" w:color="auto"/>
        <w:right w:val="none" w:sz="0" w:space="0" w:color="auto"/>
      </w:divBdr>
    </w:div>
    <w:div w:id="1231160522">
      <w:marLeft w:val="0"/>
      <w:marRight w:val="0"/>
      <w:marTop w:val="0"/>
      <w:marBottom w:val="0"/>
      <w:divBdr>
        <w:top w:val="none" w:sz="0" w:space="0" w:color="auto"/>
        <w:left w:val="none" w:sz="0" w:space="0" w:color="auto"/>
        <w:bottom w:val="none" w:sz="0" w:space="0" w:color="auto"/>
        <w:right w:val="none" w:sz="0" w:space="0" w:color="auto"/>
      </w:divBdr>
    </w:div>
    <w:div w:id="1231160523">
      <w:marLeft w:val="0"/>
      <w:marRight w:val="0"/>
      <w:marTop w:val="0"/>
      <w:marBottom w:val="0"/>
      <w:divBdr>
        <w:top w:val="none" w:sz="0" w:space="0" w:color="auto"/>
        <w:left w:val="none" w:sz="0" w:space="0" w:color="auto"/>
        <w:bottom w:val="none" w:sz="0" w:space="0" w:color="auto"/>
        <w:right w:val="none" w:sz="0" w:space="0" w:color="auto"/>
      </w:divBdr>
    </w:div>
    <w:div w:id="1231160524">
      <w:marLeft w:val="0"/>
      <w:marRight w:val="0"/>
      <w:marTop w:val="0"/>
      <w:marBottom w:val="0"/>
      <w:divBdr>
        <w:top w:val="none" w:sz="0" w:space="0" w:color="auto"/>
        <w:left w:val="none" w:sz="0" w:space="0" w:color="auto"/>
        <w:bottom w:val="none" w:sz="0" w:space="0" w:color="auto"/>
        <w:right w:val="none" w:sz="0" w:space="0" w:color="auto"/>
      </w:divBdr>
    </w:div>
    <w:div w:id="1231160525">
      <w:marLeft w:val="0"/>
      <w:marRight w:val="0"/>
      <w:marTop w:val="0"/>
      <w:marBottom w:val="0"/>
      <w:divBdr>
        <w:top w:val="none" w:sz="0" w:space="0" w:color="auto"/>
        <w:left w:val="none" w:sz="0" w:space="0" w:color="auto"/>
        <w:bottom w:val="none" w:sz="0" w:space="0" w:color="auto"/>
        <w:right w:val="none" w:sz="0" w:space="0" w:color="auto"/>
      </w:divBdr>
    </w:div>
    <w:div w:id="1231160526">
      <w:marLeft w:val="0"/>
      <w:marRight w:val="0"/>
      <w:marTop w:val="0"/>
      <w:marBottom w:val="0"/>
      <w:divBdr>
        <w:top w:val="none" w:sz="0" w:space="0" w:color="auto"/>
        <w:left w:val="none" w:sz="0" w:space="0" w:color="auto"/>
        <w:bottom w:val="none" w:sz="0" w:space="0" w:color="auto"/>
        <w:right w:val="none" w:sz="0" w:space="0" w:color="auto"/>
      </w:divBdr>
    </w:div>
    <w:div w:id="1231160527">
      <w:marLeft w:val="0"/>
      <w:marRight w:val="0"/>
      <w:marTop w:val="0"/>
      <w:marBottom w:val="0"/>
      <w:divBdr>
        <w:top w:val="none" w:sz="0" w:space="0" w:color="auto"/>
        <w:left w:val="none" w:sz="0" w:space="0" w:color="auto"/>
        <w:bottom w:val="none" w:sz="0" w:space="0" w:color="auto"/>
        <w:right w:val="none" w:sz="0" w:space="0" w:color="auto"/>
      </w:divBdr>
    </w:div>
    <w:div w:id="1231160528">
      <w:marLeft w:val="0"/>
      <w:marRight w:val="0"/>
      <w:marTop w:val="0"/>
      <w:marBottom w:val="0"/>
      <w:divBdr>
        <w:top w:val="none" w:sz="0" w:space="0" w:color="auto"/>
        <w:left w:val="none" w:sz="0" w:space="0" w:color="auto"/>
        <w:bottom w:val="none" w:sz="0" w:space="0" w:color="auto"/>
        <w:right w:val="none" w:sz="0" w:space="0" w:color="auto"/>
      </w:divBdr>
    </w:div>
    <w:div w:id="1231160529">
      <w:marLeft w:val="0"/>
      <w:marRight w:val="0"/>
      <w:marTop w:val="0"/>
      <w:marBottom w:val="0"/>
      <w:divBdr>
        <w:top w:val="none" w:sz="0" w:space="0" w:color="auto"/>
        <w:left w:val="none" w:sz="0" w:space="0" w:color="auto"/>
        <w:bottom w:val="none" w:sz="0" w:space="0" w:color="auto"/>
        <w:right w:val="none" w:sz="0" w:space="0" w:color="auto"/>
      </w:divBdr>
    </w:div>
    <w:div w:id="1231160530">
      <w:marLeft w:val="0"/>
      <w:marRight w:val="0"/>
      <w:marTop w:val="0"/>
      <w:marBottom w:val="0"/>
      <w:divBdr>
        <w:top w:val="none" w:sz="0" w:space="0" w:color="auto"/>
        <w:left w:val="none" w:sz="0" w:space="0" w:color="auto"/>
        <w:bottom w:val="none" w:sz="0" w:space="0" w:color="auto"/>
        <w:right w:val="none" w:sz="0" w:space="0" w:color="auto"/>
      </w:divBdr>
    </w:div>
    <w:div w:id="1231160531">
      <w:marLeft w:val="0"/>
      <w:marRight w:val="0"/>
      <w:marTop w:val="0"/>
      <w:marBottom w:val="0"/>
      <w:divBdr>
        <w:top w:val="none" w:sz="0" w:space="0" w:color="auto"/>
        <w:left w:val="none" w:sz="0" w:space="0" w:color="auto"/>
        <w:bottom w:val="none" w:sz="0" w:space="0" w:color="auto"/>
        <w:right w:val="none" w:sz="0" w:space="0" w:color="auto"/>
      </w:divBdr>
    </w:div>
    <w:div w:id="1231160532">
      <w:marLeft w:val="0"/>
      <w:marRight w:val="0"/>
      <w:marTop w:val="0"/>
      <w:marBottom w:val="0"/>
      <w:divBdr>
        <w:top w:val="none" w:sz="0" w:space="0" w:color="auto"/>
        <w:left w:val="none" w:sz="0" w:space="0" w:color="auto"/>
        <w:bottom w:val="none" w:sz="0" w:space="0" w:color="auto"/>
        <w:right w:val="none" w:sz="0" w:space="0" w:color="auto"/>
      </w:divBdr>
    </w:div>
    <w:div w:id="1231160533">
      <w:marLeft w:val="0"/>
      <w:marRight w:val="0"/>
      <w:marTop w:val="0"/>
      <w:marBottom w:val="0"/>
      <w:divBdr>
        <w:top w:val="none" w:sz="0" w:space="0" w:color="auto"/>
        <w:left w:val="none" w:sz="0" w:space="0" w:color="auto"/>
        <w:bottom w:val="none" w:sz="0" w:space="0" w:color="auto"/>
        <w:right w:val="none" w:sz="0" w:space="0" w:color="auto"/>
      </w:divBdr>
    </w:div>
    <w:div w:id="1231160534">
      <w:marLeft w:val="0"/>
      <w:marRight w:val="0"/>
      <w:marTop w:val="0"/>
      <w:marBottom w:val="0"/>
      <w:divBdr>
        <w:top w:val="none" w:sz="0" w:space="0" w:color="auto"/>
        <w:left w:val="none" w:sz="0" w:space="0" w:color="auto"/>
        <w:bottom w:val="none" w:sz="0" w:space="0" w:color="auto"/>
        <w:right w:val="none" w:sz="0" w:space="0" w:color="auto"/>
      </w:divBdr>
      <w:divsChild>
        <w:div w:id="1231160470">
          <w:marLeft w:val="850"/>
          <w:marRight w:val="0"/>
          <w:marTop w:val="120"/>
          <w:marBottom w:val="120"/>
          <w:divBdr>
            <w:top w:val="none" w:sz="0" w:space="0" w:color="auto"/>
            <w:left w:val="none" w:sz="0" w:space="0" w:color="auto"/>
            <w:bottom w:val="none" w:sz="0" w:space="0" w:color="auto"/>
            <w:right w:val="none" w:sz="0" w:space="0" w:color="auto"/>
          </w:divBdr>
        </w:div>
        <w:div w:id="1231160519">
          <w:marLeft w:val="850"/>
          <w:marRight w:val="0"/>
          <w:marTop w:val="120"/>
          <w:marBottom w:val="120"/>
          <w:divBdr>
            <w:top w:val="none" w:sz="0" w:space="0" w:color="auto"/>
            <w:left w:val="none" w:sz="0" w:space="0" w:color="auto"/>
            <w:bottom w:val="none" w:sz="0" w:space="0" w:color="auto"/>
            <w:right w:val="none" w:sz="0" w:space="0" w:color="auto"/>
          </w:divBdr>
        </w:div>
      </w:divsChild>
    </w:div>
    <w:div w:id="1231160535">
      <w:marLeft w:val="0"/>
      <w:marRight w:val="0"/>
      <w:marTop w:val="0"/>
      <w:marBottom w:val="0"/>
      <w:divBdr>
        <w:top w:val="none" w:sz="0" w:space="0" w:color="auto"/>
        <w:left w:val="none" w:sz="0" w:space="0" w:color="auto"/>
        <w:bottom w:val="none" w:sz="0" w:space="0" w:color="auto"/>
        <w:right w:val="none" w:sz="0" w:space="0" w:color="auto"/>
      </w:divBdr>
    </w:div>
    <w:div w:id="1231160536">
      <w:marLeft w:val="0"/>
      <w:marRight w:val="0"/>
      <w:marTop w:val="0"/>
      <w:marBottom w:val="0"/>
      <w:divBdr>
        <w:top w:val="none" w:sz="0" w:space="0" w:color="auto"/>
        <w:left w:val="none" w:sz="0" w:space="0" w:color="auto"/>
        <w:bottom w:val="none" w:sz="0" w:space="0" w:color="auto"/>
        <w:right w:val="none" w:sz="0" w:space="0" w:color="auto"/>
      </w:divBdr>
    </w:div>
    <w:div w:id="1231160537">
      <w:marLeft w:val="0"/>
      <w:marRight w:val="0"/>
      <w:marTop w:val="0"/>
      <w:marBottom w:val="0"/>
      <w:divBdr>
        <w:top w:val="none" w:sz="0" w:space="0" w:color="auto"/>
        <w:left w:val="none" w:sz="0" w:space="0" w:color="auto"/>
        <w:bottom w:val="none" w:sz="0" w:space="0" w:color="auto"/>
        <w:right w:val="none" w:sz="0" w:space="0" w:color="auto"/>
      </w:divBdr>
    </w:div>
    <w:div w:id="1231160538">
      <w:marLeft w:val="0"/>
      <w:marRight w:val="0"/>
      <w:marTop w:val="0"/>
      <w:marBottom w:val="0"/>
      <w:divBdr>
        <w:top w:val="none" w:sz="0" w:space="0" w:color="auto"/>
        <w:left w:val="none" w:sz="0" w:space="0" w:color="auto"/>
        <w:bottom w:val="none" w:sz="0" w:space="0" w:color="auto"/>
        <w:right w:val="none" w:sz="0" w:space="0" w:color="auto"/>
      </w:divBdr>
    </w:div>
    <w:div w:id="1231160539">
      <w:marLeft w:val="0"/>
      <w:marRight w:val="0"/>
      <w:marTop w:val="0"/>
      <w:marBottom w:val="0"/>
      <w:divBdr>
        <w:top w:val="none" w:sz="0" w:space="0" w:color="auto"/>
        <w:left w:val="none" w:sz="0" w:space="0" w:color="auto"/>
        <w:bottom w:val="none" w:sz="0" w:space="0" w:color="auto"/>
        <w:right w:val="none" w:sz="0" w:space="0" w:color="auto"/>
      </w:divBdr>
    </w:div>
    <w:div w:id="1231160540">
      <w:marLeft w:val="0"/>
      <w:marRight w:val="0"/>
      <w:marTop w:val="0"/>
      <w:marBottom w:val="0"/>
      <w:divBdr>
        <w:top w:val="none" w:sz="0" w:space="0" w:color="auto"/>
        <w:left w:val="none" w:sz="0" w:space="0" w:color="auto"/>
        <w:bottom w:val="none" w:sz="0" w:space="0" w:color="auto"/>
        <w:right w:val="none" w:sz="0" w:space="0" w:color="auto"/>
      </w:divBdr>
    </w:div>
    <w:div w:id="1231160541">
      <w:marLeft w:val="0"/>
      <w:marRight w:val="0"/>
      <w:marTop w:val="0"/>
      <w:marBottom w:val="0"/>
      <w:divBdr>
        <w:top w:val="none" w:sz="0" w:space="0" w:color="auto"/>
        <w:left w:val="none" w:sz="0" w:space="0" w:color="auto"/>
        <w:bottom w:val="none" w:sz="0" w:space="0" w:color="auto"/>
        <w:right w:val="none" w:sz="0" w:space="0" w:color="auto"/>
      </w:divBdr>
    </w:div>
    <w:div w:id="1231160542">
      <w:marLeft w:val="0"/>
      <w:marRight w:val="0"/>
      <w:marTop w:val="0"/>
      <w:marBottom w:val="0"/>
      <w:divBdr>
        <w:top w:val="none" w:sz="0" w:space="0" w:color="auto"/>
        <w:left w:val="none" w:sz="0" w:space="0" w:color="auto"/>
        <w:bottom w:val="none" w:sz="0" w:space="0" w:color="auto"/>
        <w:right w:val="none" w:sz="0" w:space="0" w:color="auto"/>
      </w:divBdr>
    </w:div>
    <w:div w:id="1231160543">
      <w:marLeft w:val="0"/>
      <w:marRight w:val="0"/>
      <w:marTop w:val="0"/>
      <w:marBottom w:val="0"/>
      <w:divBdr>
        <w:top w:val="none" w:sz="0" w:space="0" w:color="auto"/>
        <w:left w:val="none" w:sz="0" w:space="0" w:color="auto"/>
        <w:bottom w:val="none" w:sz="0" w:space="0" w:color="auto"/>
        <w:right w:val="none" w:sz="0" w:space="0" w:color="auto"/>
      </w:divBdr>
    </w:div>
    <w:div w:id="1231160544">
      <w:marLeft w:val="0"/>
      <w:marRight w:val="0"/>
      <w:marTop w:val="0"/>
      <w:marBottom w:val="0"/>
      <w:divBdr>
        <w:top w:val="none" w:sz="0" w:space="0" w:color="auto"/>
        <w:left w:val="none" w:sz="0" w:space="0" w:color="auto"/>
        <w:bottom w:val="none" w:sz="0" w:space="0" w:color="auto"/>
        <w:right w:val="none" w:sz="0" w:space="0" w:color="auto"/>
      </w:divBdr>
    </w:div>
    <w:div w:id="1231160545">
      <w:marLeft w:val="0"/>
      <w:marRight w:val="0"/>
      <w:marTop w:val="0"/>
      <w:marBottom w:val="0"/>
      <w:divBdr>
        <w:top w:val="none" w:sz="0" w:space="0" w:color="auto"/>
        <w:left w:val="none" w:sz="0" w:space="0" w:color="auto"/>
        <w:bottom w:val="none" w:sz="0" w:space="0" w:color="auto"/>
        <w:right w:val="none" w:sz="0" w:space="0" w:color="auto"/>
      </w:divBdr>
    </w:div>
    <w:div w:id="1231160546">
      <w:marLeft w:val="0"/>
      <w:marRight w:val="0"/>
      <w:marTop w:val="0"/>
      <w:marBottom w:val="0"/>
      <w:divBdr>
        <w:top w:val="none" w:sz="0" w:space="0" w:color="auto"/>
        <w:left w:val="none" w:sz="0" w:space="0" w:color="auto"/>
        <w:bottom w:val="none" w:sz="0" w:space="0" w:color="auto"/>
        <w:right w:val="none" w:sz="0" w:space="0" w:color="auto"/>
      </w:divBdr>
    </w:div>
    <w:div w:id="1231160547">
      <w:marLeft w:val="0"/>
      <w:marRight w:val="0"/>
      <w:marTop w:val="0"/>
      <w:marBottom w:val="0"/>
      <w:divBdr>
        <w:top w:val="none" w:sz="0" w:space="0" w:color="auto"/>
        <w:left w:val="none" w:sz="0" w:space="0" w:color="auto"/>
        <w:bottom w:val="none" w:sz="0" w:space="0" w:color="auto"/>
        <w:right w:val="none" w:sz="0" w:space="0" w:color="auto"/>
      </w:divBdr>
    </w:div>
    <w:div w:id="1231160548">
      <w:marLeft w:val="0"/>
      <w:marRight w:val="0"/>
      <w:marTop w:val="0"/>
      <w:marBottom w:val="0"/>
      <w:divBdr>
        <w:top w:val="none" w:sz="0" w:space="0" w:color="auto"/>
        <w:left w:val="none" w:sz="0" w:space="0" w:color="auto"/>
        <w:bottom w:val="none" w:sz="0" w:space="0" w:color="auto"/>
        <w:right w:val="none" w:sz="0" w:space="0" w:color="auto"/>
      </w:divBdr>
    </w:div>
    <w:div w:id="1231160549">
      <w:marLeft w:val="0"/>
      <w:marRight w:val="0"/>
      <w:marTop w:val="0"/>
      <w:marBottom w:val="0"/>
      <w:divBdr>
        <w:top w:val="none" w:sz="0" w:space="0" w:color="auto"/>
        <w:left w:val="none" w:sz="0" w:space="0" w:color="auto"/>
        <w:bottom w:val="none" w:sz="0" w:space="0" w:color="auto"/>
        <w:right w:val="none" w:sz="0" w:space="0" w:color="auto"/>
      </w:divBdr>
    </w:div>
    <w:div w:id="1231160550">
      <w:marLeft w:val="0"/>
      <w:marRight w:val="0"/>
      <w:marTop w:val="0"/>
      <w:marBottom w:val="0"/>
      <w:divBdr>
        <w:top w:val="none" w:sz="0" w:space="0" w:color="auto"/>
        <w:left w:val="none" w:sz="0" w:space="0" w:color="auto"/>
        <w:bottom w:val="none" w:sz="0" w:space="0" w:color="auto"/>
        <w:right w:val="none" w:sz="0" w:space="0" w:color="auto"/>
      </w:divBdr>
    </w:div>
    <w:div w:id="1231160551">
      <w:marLeft w:val="0"/>
      <w:marRight w:val="0"/>
      <w:marTop w:val="0"/>
      <w:marBottom w:val="0"/>
      <w:divBdr>
        <w:top w:val="none" w:sz="0" w:space="0" w:color="auto"/>
        <w:left w:val="none" w:sz="0" w:space="0" w:color="auto"/>
        <w:bottom w:val="none" w:sz="0" w:space="0" w:color="auto"/>
        <w:right w:val="none" w:sz="0" w:space="0" w:color="auto"/>
      </w:divBdr>
    </w:div>
    <w:div w:id="1231160552">
      <w:marLeft w:val="0"/>
      <w:marRight w:val="0"/>
      <w:marTop w:val="0"/>
      <w:marBottom w:val="0"/>
      <w:divBdr>
        <w:top w:val="none" w:sz="0" w:space="0" w:color="auto"/>
        <w:left w:val="none" w:sz="0" w:space="0" w:color="auto"/>
        <w:bottom w:val="none" w:sz="0" w:space="0" w:color="auto"/>
        <w:right w:val="none" w:sz="0" w:space="0" w:color="auto"/>
      </w:divBdr>
    </w:div>
    <w:div w:id="1231160553">
      <w:marLeft w:val="0"/>
      <w:marRight w:val="0"/>
      <w:marTop w:val="0"/>
      <w:marBottom w:val="0"/>
      <w:divBdr>
        <w:top w:val="none" w:sz="0" w:space="0" w:color="auto"/>
        <w:left w:val="none" w:sz="0" w:space="0" w:color="auto"/>
        <w:bottom w:val="none" w:sz="0" w:space="0" w:color="auto"/>
        <w:right w:val="none" w:sz="0" w:space="0" w:color="auto"/>
      </w:divBdr>
    </w:div>
    <w:div w:id="1231160554">
      <w:marLeft w:val="0"/>
      <w:marRight w:val="0"/>
      <w:marTop w:val="0"/>
      <w:marBottom w:val="0"/>
      <w:divBdr>
        <w:top w:val="none" w:sz="0" w:space="0" w:color="auto"/>
        <w:left w:val="none" w:sz="0" w:space="0" w:color="auto"/>
        <w:bottom w:val="none" w:sz="0" w:space="0" w:color="auto"/>
        <w:right w:val="none" w:sz="0" w:space="0" w:color="auto"/>
      </w:divBdr>
    </w:div>
    <w:div w:id="1231160555">
      <w:marLeft w:val="0"/>
      <w:marRight w:val="0"/>
      <w:marTop w:val="0"/>
      <w:marBottom w:val="0"/>
      <w:divBdr>
        <w:top w:val="none" w:sz="0" w:space="0" w:color="auto"/>
        <w:left w:val="none" w:sz="0" w:space="0" w:color="auto"/>
        <w:bottom w:val="none" w:sz="0" w:space="0" w:color="auto"/>
        <w:right w:val="none" w:sz="0" w:space="0" w:color="auto"/>
      </w:divBdr>
    </w:div>
    <w:div w:id="1231160556">
      <w:marLeft w:val="0"/>
      <w:marRight w:val="0"/>
      <w:marTop w:val="0"/>
      <w:marBottom w:val="0"/>
      <w:divBdr>
        <w:top w:val="none" w:sz="0" w:space="0" w:color="auto"/>
        <w:left w:val="none" w:sz="0" w:space="0" w:color="auto"/>
        <w:bottom w:val="none" w:sz="0" w:space="0" w:color="auto"/>
        <w:right w:val="none" w:sz="0" w:space="0" w:color="auto"/>
      </w:divBdr>
    </w:div>
    <w:div w:id="1231160557">
      <w:marLeft w:val="0"/>
      <w:marRight w:val="0"/>
      <w:marTop w:val="0"/>
      <w:marBottom w:val="0"/>
      <w:divBdr>
        <w:top w:val="none" w:sz="0" w:space="0" w:color="auto"/>
        <w:left w:val="none" w:sz="0" w:space="0" w:color="auto"/>
        <w:bottom w:val="none" w:sz="0" w:space="0" w:color="auto"/>
        <w:right w:val="none" w:sz="0" w:space="0" w:color="auto"/>
      </w:divBdr>
    </w:div>
    <w:div w:id="1231160558">
      <w:marLeft w:val="0"/>
      <w:marRight w:val="0"/>
      <w:marTop w:val="0"/>
      <w:marBottom w:val="0"/>
      <w:divBdr>
        <w:top w:val="none" w:sz="0" w:space="0" w:color="auto"/>
        <w:left w:val="none" w:sz="0" w:space="0" w:color="auto"/>
        <w:bottom w:val="none" w:sz="0" w:space="0" w:color="auto"/>
        <w:right w:val="none" w:sz="0" w:space="0" w:color="auto"/>
      </w:divBdr>
    </w:div>
    <w:div w:id="1231160559">
      <w:marLeft w:val="0"/>
      <w:marRight w:val="0"/>
      <w:marTop w:val="0"/>
      <w:marBottom w:val="0"/>
      <w:divBdr>
        <w:top w:val="none" w:sz="0" w:space="0" w:color="auto"/>
        <w:left w:val="none" w:sz="0" w:space="0" w:color="auto"/>
        <w:bottom w:val="none" w:sz="0" w:space="0" w:color="auto"/>
        <w:right w:val="none" w:sz="0" w:space="0" w:color="auto"/>
      </w:divBdr>
    </w:div>
    <w:div w:id="1231160560">
      <w:marLeft w:val="0"/>
      <w:marRight w:val="0"/>
      <w:marTop w:val="0"/>
      <w:marBottom w:val="0"/>
      <w:divBdr>
        <w:top w:val="none" w:sz="0" w:space="0" w:color="auto"/>
        <w:left w:val="none" w:sz="0" w:space="0" w:color="auto"/>
        <w:bottom w:val="none" w:sz="0" w:space="0" w:color="auto"/>
        <w:right w:val="none" w:sz="0" w:space="0" w:color="auto"/>
      </w:divBdr>
    </w:div>
    <w:div w:id="1231160561">
      <w:marLeft w:val="0"/>
      <w:marRight w:val="0"/>
      <w:marTop w:val="0"/>
      <w:marBottom w:val="0"/>
      <w:divBdr>
        <w:top w:val="none" w:sz="0" w:space="0" w:color="auto"/>
        <w:left w:val="none" w:sz="0" w:space="0" w:color="auto"/>
        <w:bottom w:val="none" w:sz="0" w:space="0" w:color="auto"/>
        <w:right w:val="none" w:sz="0" w:space="0" w:color="auto"/>
      </w:divBdr>
    </w:div>
    <w:div w:id="1231160562">
      <w:marLeft w:val="0"/>
      <w:marRight w:val="0"/>
      <w:marTop w:val="0"/>
      <w:marBottom w:val="0"/>
      <w:divBdr>
        <w:top w:val="none" w:sz="0" w:space="0" w:color="auto"/>
        <w:left w:val="none" w:sz="0" w:space="0" w:color="auto"/>
        <w:bottom w:val="none" w:sz="0" w:space="0" w:color="auto"/>
        <w:right w:val="none" w:sz="0" w:space="0" w:color="auto"/>
      </w:divBdr>
    </w:div>
    <w:div w:id="1231160563">
      <w:marLeft w:val="0"/>
      <w:marRight w:val="0"/>
      <w:marTop w:val="0"/>
      <w:marBottom w:val="0"/>
      <w:divBdr>
        <w:top w:val="none" w:sz="0" w:space="0" w:color="auto"/>
        <w:left w:val="none" w:sz="0" w:space="0" w:color="auto"/>
        <w:bottom w:val="none" w:sz="0" w:space="0" w:color="auto"/>
        <w:right w:val="none" w:sz="0" w:space="0" w:color="auto"/>
      </w:divBdr>
    </w:div>
    <w:div w:id="1231160564">
      <w:marLeft w:val="0"/>
      <w:marRight w:val="0"/>
      <w:marTop w:val="0"/>
      <w:marBottom w:val="0"/>
      <w:divBdr>
        <w:top w:val="none" w:sz="0" w:space="0" w:color="auto"/>
        <w:left w:val="none" w:sz="0" w:space="0" w:color="auto"/>
        <w:bottom w:val="none" w:sz="0" w:space="0" w:color="auto"/>
        <w:right w:val="none" w:sz="0" w:space="0" w:color="auto"/>
      </w:divBdr>
    </w:div>
    <w:div w:id="1231160565">
      <w:marLeft w:val="0"/>
      <w:marRight w:val="0"/>
      <w:marTop w:val="0"/>
      <w:marBottom w:val="0"/>
      <w:divBdr>
        <w:top w:val="none" w:sz="0" w:space="0" w:color="auto"/>
        <w:left w:val="none" w:sz="0" w:space="0" w:color="auto"/>
        <w:bottom w:val="none" w:sz="0" w:space="0" w:color="auto"/>
        <w:right w:val="none" w:sz="0" w:space="0" w:color="auto"/>
      </w:divBdr>
    </w:div>
    <w:div w:id="1231160566">
      <w:marLeft w:val="0"/>
      <w:marRight w:val="0"/>
      <w:marTop w:val="0"/>
      <w:marBottom w:val="0"/>
      <w:divBdr>
        <w:top w:val="none" w:sz="0" w:space="0" w:color="auto"/>
        <w:left w:val="none" w:sz="0" w:space="0" w:color="auto"/>
        <w:bottom w:val="none" w:sz="0" w:space="0" w:color="auto"/>
        <w:right w:val="none" w:sz="0" w:space="0" w:color="auto"/>
      </w:divBdr>
    </w:div>
    <w:div w:id="1231160567">
      <w:marLeft w:val="0"/>
      <w:marRight w:val="0"/>
      <w:marTop w:val="0"/>
      <w:marBottom w:val="0"/>
      <w:divBdr>
        <w:top w:val="none" w:sz="0" w:space="0" w:color="auto"/>
        <w:left w:val="none" w:sz="0" w:space="0" w:color="auto"/>
        <w:bottom w:val="none" w:sz="0" w:space="0" w:color="auto"/>
        <w:right w:val="none" w:sz="0" w:space="0" w:color="auto"/>
      </w:divBdr>
    </w:div>
    <w:div w:id="1231160568">
      <w:marLeft w:val="0"/>
      <w:marRight w:val="0"/>
      <w:marTop w:val="0"/>
      <w:marBottom w:val="0"/>
      <w:divBdr>
        <w:top w:val="none" w:sz="0" w:space="0" w:color="auto"/>
        <w:left w:val="none" w:sz="0" w:space="0" w:color="auto"/>
        <w:bottom w:val="none" w:sz="0" w:space="0" w:color="auto"/>
        <w:right w:val="none" w:sz="0" w:space="0" w:color="auto"/>
      </w:divBdr>
    </w:div>
    <w:div w:id="1231160569">
      <w:marLeft w:val="0"/>
      <w:marRight w:val="0"/>
      <w:marTop w:val="0"/>
      <w:marBottom w:val="0"/>
      <w:divBdr>
        <w:top w:val="none" w:sz="0" w:space="0" w:color="auto"/>
        <w:left w:val="none" w:sz="0" w:space="0" w:color="auto"/>
        <w:bottom w:val="none" w:sz="0" w:space="0" w:color="auto"/>
        <w:right w:val="none" w:sz="0" w:space="0" w:color="auto"/>
      </w:divBdr>
    </w:div>
    <w:div w:id="1231160570">
      <w:marLeft w:val="0"/>
      <w:marRight w:val="0"/>
      <w:marTop w:val="0"/>
      <w:marBottom w:val="0"/>
      <w:divBdr>
        <w:top w:val="none" w:sz="0" w:space="0" w:color="auto"/>
        <w:left w:val="none" w:sz="0" w:space="0" w:color="auto"/>
        <w:bottom w:val="none" w:sz="0" w:space="0" w:color="auto"/>
        <w:right w:val="none" w:sz="0" w:space="0" w:color="auto"/>
      </w:divBdr>
    </w:div>
    <w:div w:id="1231160571">
      <w:marLeft w:val="0"/>
      <w:marRight w:val="0"/>
      <w:marTop w:val="0"/>
      <w:marBottom w:val="0"/>
      <w:divBdr>
        <w:top w:val="none" w:sz="0" w:space="0" w:color="auto"/>
        <w:left w:val="none" w:sz="0" w:space="0" w:color="auto"/>
        <w:bottom w:val="none" w:sz="0" w:space="0" w:color="auto"/>
        <w:right w:val="none" w:sz="0" w:space="0" w:color="auto"/>
      </w:divBdr>
    </w:div>
    <w:div w:id="1231160572">
      <w:marLeft w:val="0"/>
      <w:marRight w:val="0"/>
      <w:marTop w:val="0"/>
      <w:marBottom w:val="0"/>
      <w:divBdr>
        <w:top w:val="none" w:sz="0" w:space="0" w:color="auto"/>
        <w:left w:val="none" w:sz="0" w:space="0" w:color="auto"/>
        <w:bottom w:val="none" w:sz="0" w:space="0" w:color="auto"/>
        <w:right w:val="none" w:sz="0" w:space="0" w:color="auto"/>
      </w:divBdr>
    </w:div>
    <w:div w:id="1231160573">
      <w:marLeft w:val="0"/>
      <w:marRight w:val="0"/>
      <w:marTop w:val="0"/>
      <w:marBottom w:val="0"/>
      <w:divBdr>
        <w:top w:val="none" w:sz="0" w:space="0" w:color="auto"/>
        <w:left w:val="none" w:sz="0" w:space="0" w:color="auto"/>
        <w:bottom w:val="none" w:sz="0" w:space="0" w:color="auto"/>
        <w:right w:val="none" w:sz="0" w:space="0" w:color="auto"/>
      </w:divBdr>
    </w:div>
    <w:div w:id="1231160574">
      <w:marLeft w:val="0"/>
      <w:marRight w:val="0"/>
      <w:marTop w:val="0"/>
      <w:marBottom w:val="0"/>
      <w:divBdr>
        <w:top w:val="none" w:sz="0" w:space="0" w:color="auto"/>
        <w:left w:val="none" w:sz="0" w:space="0" w:color="auto"/>
        <w:bottom w:val="none" w:sz="0" w:space="0" w:color="auto"/>
        <w:right w:val="none" w:sz="0" w:space="0" w:color="auto"/>
      </w:divBdr>
    </w:div>
    <w:div w:id="1231160575">
      <w:marLeft w:val="0"/>
      <w:marRight w:val="0"/>
      <w:marTop w:val="0"/>
      <w:marBottom w:val="0"/>
      <w:divBdr>
        <w:top w:val="none" w:sz="0" w:space="0" w:color="auto"/>
        <w:left w:val="none" w:sz="0" w:space="0" w:color="auto"/>
        <w:bottom w:val="none" w:sz="0" w:space="0" w:color="auto"/>
        <w:right w:val="none" w:sz="0" w:space="0" w:color="auto"/>
      </w:divBdr>
    </w:div>
    <w:div w:id="1231160576">
      <w:marLeft w:val="0"/>
      <w:marRight w:val="0"/>
      <w:marTop w:val="0"/>
      <w:marBottom w:val="0"/>
      <w:divBdr>
        <w:top w:val="none" w:sz="0" w:space="0" w:color="auto"/>
        <w:left w:val="none" w:sz="0" w:space="0" w:color="auto"/>
        <w:bottom w:val="none" w:sz="0" w:space="0" w:color="auto"/>
        <w:right w:val="none" w:sz="0" w:space="0" w:color="auto"/>
      </w:divBdr>
    </w:div>
    <w:div w:id="1231160577">
      <w:marLeft w:val="0"/>
      <w:marRight w:val="0"/>
      <w:marTop w:val="0"/>
      <w:marBottom w:val="0"/>
      <w:divBdr>
        <w:top w:val="none" w:sz="0" w:space="0" w:color="auto"/>
        <w:left w:val="none" w:sz="0" w:space="0" w:color="auto"/>
        <w:bottom w:val="none" w:sz="0" w:space="0" w:color="auto"/>
        <w:right w:val="none" w:sz="0" w:space="0" w:color="auto"/>
      </w:divBdr>
    </w:div>
    <w:div w:id="1231160578">
      <w:marLeft w:val="0"/>
      <w:marRight w:val="0"/>
      <w:marTop w:val="0"/>
      <w:marBottom w:val="0"/>
      <w:divBdr>
        <w:top w:val="none" w:sz="0" w:space="0" w:color="auto"/>
        <w:left w:val="none" w:sz="0" w:space="0" w:color="auto"/>
        <w:bottom w:val="none" w:sz="0" w:space="0" w:color="auto"/>
        <w:right w:val="none" w:sz="0" w:space="0" w:color="auto"/>
      </w:divBdr>
    </w:div>
    <w:div w:id="1231160579">
      <w:marLeft w:val="0"/>
      <w:marRight w:val="0"/>
      <w:marTop w:val="0"/>
      <w:marBottom w:val="0"/>
      <w:divBdr>
        <w:top w:val="none" w:sz="0" w:space="0" w:color="auto"/>
        <w:left w:val="none" w:sz="0" w:space="0" w:color="auto"/>
        <w:bottom w:val="none" w:sz="0" w:space="0" w:color="auto"/>
        <w:right w:val="none" w:sz="0" w:space="0" w:color="auto"/>
      </w:divBdr>
    </w:div>
    <w:div w:id="1231160580">
      <w:marLeft w:val="0"/>
      <w:marRight w:val="0"/>
      <w:marTop w:val="0"/>
      <w:marBottom w:val="0"/>
      <w:divBdr>
        <w:top w:val="none" w:sz="0" w:space="0" w:color="auto"/>
        <w:left w:val="none" w:sz="0" w:space="0" w:color="auto"/>
        <w:bottom w:val="none" w:sz="0" w:space="0" w:color="auto"/>
        <w:right w:val="none" w:sz="0" w:space="0" w:color="auto"/>
      </w:divBdr>
      <w:divsChild>
        <w:div w:id="1231160453">
          <w:marLeft w:val="432"/>
          <w:marRight w:val="0"/>
          <w:marTop w:val="0"/>
          <w:marBottom w:val="120"/>
          <w:divBdr>
            <w:top w:val="none" w:sz="0" w:space="0" w:color="auto"/>
            <w:left w:val="none" w:sz="0" w:space="0" w:color="auto"/>
            <w:bottom w:val="none" w:sz="0" w:space="0" w:color="auto"/>
            <w:right w:val="none" w:sz="0" w:space="0" w:color="auto"/>
          </w:divBdr>
        </w:div>
      </w:divsChild>
    </w:div>
    <w:div w:id="1231160581">
      <w:marLeft w:val="0"/>
      <w:marRight w:val="0"/>
      <w:marTop w:val="0"/>
      <w:marBottom w:val="0"/>
      <w:divBdr>
        <w:top w:val="none" w:sz="0" w:space="0" w:color="auto"/>
        <w:left w:val="none" w:sz="0" w:space="0" w:color="auto"/>
        <w:bottom w:val="none" w:sz="0" w:space="0" w:color="auto"/>
        <w:right w:val="none" w:sz="0" w:space="0" w:color="auto"/>
      </w:divBdr>
    </w:div>
    <w:div w:id="1362128350">
      <w:bodyDiv w:val="1"/>
      <w:marLeft w:val="0"/>
      <w:marRight w:val="0"/>
      <w:marTop w:val="0"/>
      <w:marBottom w:val="0"/>
      <w:divBdr>
        <w:top w:val="none" w:sz="0" w:space="0" w:color="auto"/>
        <w:left w:val="none" w:sz="0" w:space="0" w:color="auto"/>
        <w:bottom w:val="none" w:sz="0" w:space="0" w:color="auto"/>
        <w:right w:val="none" w:sz="0" w:space="0" w:color="auto"/>
      </w:divBdr>
    </w:div>
    <w:div w:id="1625887046">
      <w:bodyDiv w:val="1"/>
      <w:marLeft w:val="0"/>
      <w:marRight w:val="0"/>
      <w:marTop w:val="0"/>
      <w:marBottom w:val="0"/>
      <w:divBdr>
        <w:top w:val="none" w:sz="0" w:space="0" w:color="auto"/>
        <w:left w:val="none" w:sz="0" w:space="0" w:color="auto"/>
        <w:bottom w:val="none" w:sz="0" w:space="0" w:color="auto"/>
        <w:right w:val="none" w:sz="0" w:space="0" w:color="auto"/>
      </w:divBdr>
    </w:div>
    <w:div w:id="1795975700">
      <w:bodyDiv w:val="1"/>
      <w:marLeft w:val="0"/>
      <w:marRight w:val="0"/>
      <w:marTop w:val="0"/>
      <w:marBottom w:val="0"/>
      <w:divBdr>
        <w:top w:val="none" w:sz="0" w:space="0" w:color="auto"/>
        <w:left w:val="none" w:sz="0" w:space="0" w:color="auto"/>
        <w:bottom w:val="none" w:sz="0" w:space="0" w:color="auto"/>
        <w:right w:val="none" w:sz="0" w:space="0" w:color="auto"/>
      </w:divBdr>
    </w:div>
    <w:div w:id="1798140383">
      <w:bodyDiv w:val="1"/>
      <w:marLeft w:val="0"/>
      <w:marRight w:val="0"/>
      <w:marTop w:val="0"/>
      <w:marBottom w:val="0"/>
      <w:divBdr>
        <w:top w:val="none" w:sz="0" w:space="0" w:color="auto"/>
        <w:left w:val="none" w:sz="0" w:space="0" w:color="auto"/>
        <w:bottom w:val="none" w:sz="0" w:space="0" w:color="auto"/>
        <w:right w:val="none" w:sz="0" w:space="0" w:color="auto"/>
      </w:divBdr>
    </w:div>
    <w:div w:id="1836140527">
      <w:bodyDiv w:val="1"/>
      <w:marLeft w:val="0"/>
      <w:marRight w:val="0"/>
      <w:marTop w:val="0"/>
      <w:marBottom w:val="0"/>
      <w:divBdr>
        <w:top w:val="none" w:sz="0" w:space="0" w:color="auto"/>
        <w:left w:val="none" w:sz="0" w:space="0" w:color="auto"/>
        <w:bottom w:val="none" w:sz="0" w:space="0" w:color="auto"/>
        <w:right w:val="none" w:sz="0" w:space="0" w:color="auto"/>
      </w:divBdr>
    </w:div>
    <w:div w:id="1902599546">
      <w:bodyDiv w:val="1"/>
      <w:marLeft w:val="0"/>
      <w:marRight w:val="0"/>
      <w:marTop w:val="0"/>
      <w:marBottom w:val="0"/>
      <w:divBdr>
        <w:top w:val="none" w:sz="0" w:space="0" w:color="auto"/>
        <w:left w:val="none" w:sz="0" w:space="0" w:color="auto"/>
        <w:bottom w:val="none" w:sz="0" w:space="0" w:color="auto"/>
        <w:right w:val="none" w:sz="0" w:space="0" w:color="auto"/>
      </w:divBdr>
    </w:div>
    <w:div w:id="2020112154">
      <w:bodyDiv w:val="1"/>
      <w:marLeft w:val="0"/>
      <w:marRight w:val="0"/>
      <w:marTop w:val="0"/>
      <w:marBottom w:val="0"/>
      <w:divBdr>
        <w:top w:val="none" w:sz="0" w:space="0" w:color="auto"/>
        <w:left w:val="none" w:sz="0" w:space="0" w:color="auto"/>
        <w:bottom w:val="none" w:sz="0" w:space="0" w:color="auto"/>
        <w:right w:val="none" w:sz="0" w:space="0" w:color="auto"/>
      </w:divBdr>
    </w:div>
    <w:div w:id="2033917369">
      <w:bodyDiv w:val="1"/>
      <w:marLeft w:val="0"/>
      <w:marRight w:val="0"/>
      <w:marTop w:val="0"/>
      <w:marBottom w:val="0"/>
      <w:divBdr>
        <w:top w:val="none" w:sz="0" w:space="0" w:color="auto"/>
        <w:left w:val="none" w:sz="0" w:space="0" w:color="auto"/>
        <w:bottom w:val="none" w:sz="0" w:space="0" w:color="auto"/>
        <w:right w:val="none" w:sz="0" w:space="0" w:color="auto"/>
      </w:divBdr>
    </w:div>
    <w:div w:id="2055080252">
      <w:bodyDiv w:val="1"/>
      <w:marLeft w:val="0"/>
      <w:marRight w:val="0"/>
      <w:marTop w:val="0"/>
      <w:marBottom w:val="0"/>
      <w:divBdr>
        <w:top w:val="none" w:sz="0" w:space="0" w:color="auto"/>
        <w:left w:val="none" w:sz="0" w:space="0" w:color="auto"/>
        <w:bottom w:val="none" w:sz="0" w:space="0" w:color="auto"/>
        <w:right w:val="none" w:sz="0" w:space="0" w:color="auto"/>
      </w:divBdr>
    </w:div>
    <w:div w:id="2105802772">
      <w:bodyDiv w:val="1"/>
      <w:marLeft w:val="0"/>
      <w:marRight w:val="0"/>
      <w:marTop w:val="0"/>
      <w:marBottom w:val="0"/>
      <w:divBdr>
        <w:top w:val="none" w:sz="0" w:space="0" w:color="auto"/>
        <w:left w:val="none" w:sz="0" w:space="0" w:color="auto"/>
        <w:bottom w:val="none" w:sz="0" w:space="0" w:color="auto"/>
        <w:right w:val="none" w:sz="0" w:space="0" w:color="auto"/>
      </w:divBdr>
    </w:div>
    <w:div w:id="211238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mailto:comune.frontone@emarche.it" TargetMode="External"/><Relationship Id="rId26" Type="http://schemas.openxmlformats.org/officeDocument/2006/relationships/hyperlink" Target="mailto:comune.frontone@emarche.it" TargetMode="External"/><Relationship Id="rId3" Type="http://schemas.openxmlformats.org/officeDocument/2006/relationships/styles" Target="styles.xml"/><Relationship Id="rId21" Type="http://schemas.openxmlformats.org/officeDocument/2006/relationships/hyperlink" Target="http://www.gruppomarchemultiservizi.it"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www.comune.frontone.pu.it"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gruppomarchemultiservizi.it"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info@gruppomarchemultiservizi.i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comune.frontone@emarche.it"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www.gruppomarchemultiservizi.i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http://www.comune.frontone.pu.it" TargetMode="External"/><Relationship Id="rId27" Type="http://schemas.openxmlformats.org/officeDocument/2006/relationships/header" Target="header5.xml"/><Relationship Id="rId30"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F5F8E-83E5-5941-B079-018D8414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2735</TotalTime>
  <Pages>28</Pages>
  <Words>9137</Words>
  <Characters>52083</Characters>
  <Application>Microsoft Office Word</Application>
  <DocSecurity>0</DocSecurity>
  <Lines>434</Lines>
  <Paragraphs>122</Paragraphs>
  <ScaleCrop>false</ScaleCrop>
  <HeadingPairs>
    <vt:vector size="2" baseType="variant">
      <vt:variant>
        <vt:lpstr>Titolo</vt:lpstr>
      </vt:variant>
      <vt:variant>
        <vt:i4>1</vt:i4>
      </vt:variant>
    </vt:vector>
  </HeadingPairs>
  <TitlesOfParts>
    <vt:vector size="1" baseType="lpstr">
      <vt:lpstr>Relazione descrittiva</vt:lpstr>
    </vt:vector>
  </TitlesOfParts>
  <Company>AGENIA Srl</Company>
  <LinksUpToDate>false</LinksUpToDate>
  <CharactersWithSpaces>61098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descrittiva</dc:title>
  <dc:subject>Programma degli Interventi</dc:subject>
  <dc:creator>A.Bernardini</dc:creator>
  <cp:lastModifiedBy>Catena Emiliano</cp:lastModifiedBy>
  <cp:revision>6</cp:revision>
  <cp:lastPrinted>2022-12-23T11:28:00Z</cp:lastPrinted>
  <dcterms:created xsi:type="dcterms:W3CDTF">2023-02-27T11:03:00Z</dcterms:created>
  <dcterms:modified xsi:type="dcterms:W3CDTF">2023-03-09T09:17:00Z</dcterms:modified>
</cp:coreProperties>
</file>